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F7B15" w14:textId="77777777" w:rsidR="003F2A84" w:rsidRDefault="003F2A84" w:rsidP="003F2A84">
      <w:pPr>
        <w:pStyle w:val="NormalWeb"/>
        <w:jc w:val="center"/>
        <w:rPr>
          <w:iCs/>
        </w:rPr>
      </w:pPr>
    </w:p>
    <w:p w14:paraId="2B125971" w14:textId="77777777" w:rsidR="003F2A84" w:rsidRDefault="003F2A84" w:rsidP="003F2A84">
      <w:pPr>
        <w:pStyle w:val="NormalWeb"/>
        <w:jc w:val="center"/>
        <w:rPr>
          <w:iCs/>
        </w:rPr>
      </w:pPr>
    </w:p>
    <w:p w14:paraId="212A2F67" w14:textId="77777777" w:rsidR="003F2A84" w:rsidRDefault="003F2A84" w:rsidP="003F2A84">
      <w:pPr>
        <w:pStyle w:val="NormalWeb"/>
        <w:jc w:val="center"/>
        <w:rPr>
          <w:iCs/>
        </w:rPr>
      </w:pPr>
    </w:p>
    <w:p w14:paraId="65DA2F19" w14:textId="77777777" w:rsidR="003F2A84" w:rsidRDefault="003F2A84" w:rsidP="003F2A84">
      <w:pPr>
        <w:pStyle w:val="NormalWeb"/>
        <w:jc w:val="center"/>
        <w:rPr>
          <w:iCs/>
        </w:rPr>
      </w:pPr>
    </w:p>
    <w:p w14:paraId="05B503CE" w14:textId="77777777" w:rsidR="003F2A84" w:rsidRDefault="003F2A84" w:rsidP="003F2A84">
      <w:pPr>
        <w:pStyle w:val="NormalWeb"/>
        <w:jc w:val="center"/>
        <w:rPr>
          <w:iCs/>
        </w:rPr>
      </w:pPr>
    </w:p>
    <w:p w14:paraId="4DF7A7D6" w14:textId="77777777" w:rsidR="003F2A84" w:rsidRDefault="003F2A84" w:rsidP="003F2A84">
      <w:pPr>
        <w:pStyle w:val="NormalWeb"/>
        <w:jc w:val="center"/>
        <w:rPr>
          <w:iCs/>
        </w:rPr>
      </w:pPr>
    </w:p>
    <w:p w14:paraId="4CAEDCD1" w14:textId="77777777" w:rsidR="003F2A84" w:rsidRDefault="003F2A84" w:rsidP="003F2A84">
      <w:pPr>
        <w:pStyle w:val="NormalWeb"/>
        <w:jc w:val="center"/>
        <w:rPr>
          <w:iCs/>
        </w:rPr>
      </w:pPr>
    </w:p>
    <w:p w14:paraId="7E9DBD35" w14:textId="77777777" w:rsidR="00C877C7" w:rsidRDefault="00C877C7" w:rsidP="00FF2BAB">
      <w:pPr>
        <w:pStyle w:val="NormalWeb"/>
        <w:spacing w:before="0" w:beforeAutospacing="0" w:after="0" w:afterAutospacing="0" w:line="480" w:lineRule="auto"/>
        <w:jc w:val="center"/>
        <w:rPr>
          <w:iCs/>
        </w:rPr>
      </w:pPr>
      <w:r w:rsidRPr="00C877C7">
        <w:rPr>
          <w:iCs/>
        </w:rPr>
        <w:t>Determination of Enzyme Activity</w:t>
      </w:r>
    </w:p>
    <w:p w14:paraId="024B27BD" w14:textId="2716D53F" w:rsidR="00D53F7A" w:rsidRDefault="00C877C7" w:rsidP="00FF2BAB">
      <w:pPr>
        <w:pStyle w:val="NormalWeb"/>
        <w:spacing w:before="0" w:beforeAutospacing="0" w:after="0" w:afterAutospacing="0" w:line="480" w:lineRule="auto"/>
        <w:jc w:val="center"/>
        <w:rPr>
          <w:iCs/>
        </w:rPr>
      </w:pPr>
      <w:r>
        <w:rPr>
          <w:iCs/>
        </w:rPr>
        <w:t>[</w:t>
      </w:r>
      <w:r w:rsidR="00D53F7A">
        <w:rPr>
          <w:iCs/>
        </w:rPr>
        <w:t>Name</w:t>
      </w:r>
      <w:r>
        <w:rPr>
          <w:iCs/>
        </w:rPr>
        <w:t>]</w:t>
      </w:r>
    </w:p>
    <w:p w14:paraId="292C8CDD" w14:textId="31FFAC07" w:rsidR="00FF2BAB" w:rsidRDefault="00C877C7" w:rsidP="00FF2BAB">
      <w:pPr>
        <w:pStyle w:val="NormalWeb"/>
        <w:spacing w:before="0" w:beforeAutospacing="0" w:after="0" w:afterAutospacing="0" w:line="480" w:lineRule="auto"/>
        <w:jc w:val="center"/>
        <w:rPr>
          <w:iCs/>
        </w:rPr>
      </w:pPr>
      <w:r>
        <w:rPr>
          <w:iCs/>
        </w:rPr>
        <w:t>[</w:t>
      </w:r>
      <w:r w:rsidR="00FF2BAB">
        <w:rPr>
          <w:iCs/>
        </w:rPr>
        <w:t>Lab Section</w:t>
      </w:r>
      <w:r>
        <w:rPr>
          <w:iCs/>
        </w:rPr>
        <w:t>]</w:t>
      </w:r>
    </w:p>
    <w:p w14:paraId="38774FBA" w14:textId="4D18880C" w:rsidR="00C877C7" w:rsidRDefault="00C877C7" w:rsidP="00F857A3">
      <w:pPr>
        <w:pStyle w:val="NormalWeb"/>
        <w:spacing w:before="0" w:beforeAutospacing="0" w:after="0" w:afterAutospacing="0" w:line="480" w:lineRule="auto"/>
        <w:jc w:val="center"/>
        <w:rPr>
          <w:iCs/>
        </w:rPr>
      </w:pPr>
      <w:r>
        <w:rPr>
          <w:iCs/>
        </w:rPr>
        <w:t xml:space="preserve">[Institution of </w:t>
      </w:r>
      <w:r w:rsidR="002C5BBC">
        <w:rPr>
          <w:iCs/>
        </w:rPr>
        <w:t>Affiliation</w:t>
      </w:r>
    </w:p>
    <w:p w14:paraId="0EEEE2DE" w14:textId="543A5B7A" w:rsidR="00C877C7" w:rsidRDefault="00C877C7" w:rsidP="00FF2BAB">
      <w:pPr>
        <w:pStyle w:val="NormalWeb"/>
        <w:spacing w:before="0" w:beforeAutospacing="0" w:after="0" w:afterAutospacing="0" w:line="480" w:lineRule="auto"/>
        <w:jc w:val="center"/>
        <w:rPr>
          <w:iCs/>
        </w:rPr>
      </w:pPr>
      <w:r>
        <w:rPr>
          <w:iCs/>
        </w:rPr>
        <w:t>[Course]</w:t>
      </w:r>
    </w:p>
    <w:p w14:paraId="624F8E49" w14:textId="5DD4270B" w:rsidR="00C877C7" w:rsidRDefault="00C877C7" w:rsidP="00FF2BAB">
      <w:pPr>
        <w:pStyle w:val="NormalWeb"/>
        <w:spacing w:before="0" w:beforeAutospacing="0" w:after="0" w:afterAutospacing="0" w:line="480" w:lineRule="auto"/>
        <w:jc w:val="center"/>
        <w:rPr>
          <w:iCs/>
        </w:rPr>
      </w:pPr>
      <w:r>
        <w:rPr>
          <w:iCs/>
        </w:rPr>
        <w:t>[Date]</w:t>
      </w:r>
    </w:p>
    <w:p w14:paraId="454AB509" w14:textId="77777777" w:rsidR="00C877C7" w:rsidRDefault="00C877C7" w:rsidP="00FF2BAB">
      <w:pPr>
        <w:pStyle w:val="NormalWeb"/>
        <w:spacing w:before="0" w:beforeAutospacing="0" w:after="0" w:afterAutospacing="0" w:line="480" w:lineRule="auto"/>
        <w:jc w:val="center"/>
        <w:rPr>
          <w:iCs/>
        </w:rPr>
      </w:pPr>
    </w:p>
    <w:p w14:paraId="53EADF56" w14:textId="77777777" w:rsidR="00FF2BAB" w:rsidRDefault="00FF2BAB" w:rsidP="00FF2BAB">
      <w:pPr>
        <w:pStyle w:val="NormalWeb"/>
        <w:spacing w:before="0" w:beforeAutospacing="0" w:after="0" w:afterAutospacing="0" w:line="480" w:lineRule="auto"/>
        <w:jc w:val="center"/>
        <w:rPr>
          <w:iCs/>
        </w:rPr>
      </w:pPr>
    </w:p>
    <w:p w14:paraId="733723F7" w14:textId="0F642D7E" w:rsidR="00D53F7A" w:rsidRPr="00077A0D" w:rsidRDefault="00D53F7A" w:rsidP="003F2A84">
      <w:pPr>
        <w:pStyle w:val="NormalWeb"/>
        <w:spacing w:before="0" w:beforeAutospacing="0" w:after="0" w:afterAutospacing="0" w:line="480" w:lineRule="auto"/>
        <w:jc w:val="center"/>
        <w:rPr>
          <w:iCs/>
        </w:rPr>
      </w:pPr>
    </w:p>
    <w:p w14:paraId="7197D4BB" w14:textId="77777777" w:rsidR="003F2A84" w:rsidRDefault="003F2A84" w:rsidP="003F2A84">
      <w:pPr>
        <w:spacing w:after="0" w:line="480" w:lineRule="auto"/>
      </w:pPr>
    </w:p>
    <w:p w14:paraId="0A617297" w14:textId="77777777" w:rsidR="003F2A84" w:rsidRDefault="003F2A84"/>
    <w:p w14:paraId="1745172C" w14:textId="77777777" w:rsidR="003F2A84" w:rsidRDefault="003F2A84">
      <w:r>
        <w:br w:type="page"/>
      </w:r>
    </w:p>
    <w:p w14:paraId="14B1B90C" w14:textId="16B2F5A6" w:rsidR="00FE3865" w:rsidRDefault="00911F39" w:rsidP="00776344">
      <w:pPr>
        <w:spacing w:after="0" w:line="480" w:lineRule="auto"/>
        <w:jc w:val="center"/>
      </w:pPr>
      <w:r>
        <w:lastRenderedPageBreak/>
        <w:t>Determination of Enzyme Activity</w:t>
      </w:r>
    </w:p>
    <w:p w14:paraId="68B17F7F" w14:textId="5096AF14" w:rsidR="0037103D" w:rsidRPr="00B66804" w:rsidRDefault="00CE7927" w:rsidP="00B66804">
      <w:pPr>
        <w:spacing w:after="0" w:line="360" w:lineRule="auto"/>
        <w:jc w:val="center"/>
        <w:rPr>
          <w:rFonts w:cs="Times New Roman"/>
          <w:b/>
          <w:szCs w:val="24"/>
        </w:rPr>
      </w:pPr>
      <w:r w:rsidRPr="00B66804">
        <w:rPr>
          <w:rFonts w:cs="Times New Roman"/>
          <w:b/>
          <w:szCs w:val="24"/>
        </w:rPr>
        <w:t>Abstract</w:t>
      </w:r>
    </w:p>
    <w:p w14:paraId="207118E2" w14:textId="7EE23551" w:rsidR="00EE6AD4" w:rsidRPr="00B66804" w:rsidRDefault="00D9097E" w:rsidP="00B66804">
      <w:pPr>
        <w:spacing w:after="0" w:line="360" w:lineRule="auto"/>
        <w:ind w:firstLine="720"/>
        <w:jc w:val="both"/>
        <w:rPr>
          <w:rFonts w:cs="Times New Roman"/>
          <w:szCs w:val="24"/>
        </w:rPr>
      </w:pPr>
      <w:r w:rsidRPr="00B66804">
        <w:rPr>
          <w:rFonts w:cs="Times New Roman"/>
          <w:szCs w:val="24"/>
        </w:rPr>
        <w:t xml:space="preserve">The research focused on </w:t>
      </w:r>
      <w:r w:rsidR="00137CD4" w:rsidRPr="00B66804">
        <w:rPr>
          <w:rFonts w:cs="Times New Roman"/>
          <w:szCs w:val="24"/>
        </w:rPr>
        <w:t>investigating</w:t>
      </w:r>
      <w:r w:rsidRPr="00B66804">
        <w:rPr>
          <w:rFonts w:cs="Times New Roman"/>
          <w:szCs w:val="24"/>
        </w:rPr>
        <w:t xml:space="preserve"> the di</w:t>
      </w:r>
      <w:r w:rsidR="000D3EDF" w:rsidRPr="00B66804">
        <w:rPr>
          <w:rFonts w:cs="Times New Roman"/>
          <w:szCs w:val="24"/>
        </w:rPr>
        <w:t>fferent factors which influence</w:t>
      </w:r>
      <w:r w:rsidRPr="00B66804">
        <w:rPr>
          <w:rFonts w:cs="Times New Roman"/>
          <w:szCs w:val="24"/>
        </w:rPr>
        <w:t xml:space="preserve"> the rate of reaction. First, the impact of concentration of the enzymes was analyzed showing that the rate</w:t>
      </w:r>
      <w:r w:rsidR="00AE49CD" w:rsidRPr="00B66804">
        <w:rPr>
          <w:rFonts w:cs="Times New Roman"/>
          <w:szCs w:val="24"/>
        </w:rPr>
        <w:t xml:space="preserve"> of reaction increases with </w:t>
      </w:r>
      <w:r w:rsidRPr="00B66804">
        <w:rPr>
          <w:rFonts w:cs="Times New Roman"/>
          <w:szCs w:val="24"/>
        </w:rPr>
        <w:t>increase in enzyme concentration until saturation</w:t>
      </w:r>
      <w:r w:rsidR="00D03ADE" w:rsidRPr="00B66804">
        <w:rPr>
          <w:rFonts w:cs="Times New Roman"/>
          <w:szCs w:val="24"/>
        </w:rPr>
        <w:t xml:space="preserve"> is reached</w:t>
      </w:r>
      <w:r w:rsidRPr="00B66804">
        <w:rPr>
          <w:rFonts w:cs="Times New Roman"/>
          <w:szCs w:val="24"/>
        </w:rPr>
        <w:t xml:space="preserve">. Temperature also was seen to increase the rate of reaction through </w:t>
      </w:r>
      <w:r w:rsidR="000874F0" w:rsidRPr="00B66804">
        <w:rPr>
          <w:rFonts w:cs="Times New Roman"/>
          <w:szCs w:val="24"/>
        </w:rPr>
        <w:t>increased</w:t>
      </w:r>
      <w:r w:rsidRPr="00B66804">
        <w:rPr>
          <w:rFonts w:cs="Times New Roman"/>
          <w:szCs w:val="24"/>
        </w:rPr>
        <w:t xml:space="preserve"> collision of molecules. </w:t>
      </w:r>
      <w:r w:rsidR="00840559" w:rsidRPr="00B66804">
        <w:rPr>
          <w:rFonts w:cs="Times New Roman"/>
          <w:szCs w:val="24"/>
        </w:rPr>
        <w:t xml:space="preserve">The basic </w:t>
      </w:r>
      <w:r w:rsidRPr="00B66804">
        <w:rPr>
          <w:rFonts w:cs="Times New Roman"/>
          <w:szCs w:val="24"/>
        </w:rPr>
        <w:t xml:space="preserve">pH of the reaction buffer influenced the rate of reaction by increasing the reaction. Lastly, boiling of the enzyme peroxidase results </w:t>
      </w:r>
      <w:r w:rsidR="00BF32D0" w:rsidRPr="00B66804">
        <w:rPr>
          <w:rFonts w:cs="Times New Roman"/>
          <w:szCs w:val="24"/>
        </w:rPr>
        <w:t>in</w:t>
      </w:r>
      <w:r w:rsidRPr="00B66804">
        <w:rPr>
          <w:rFonts w:cs="Times New Roman"/>
          <w:szCs w:val="24"/>
        </w:rPr>
        <w:t xml:space="preserve"> the destruction of the enzyme hence no reaction occurred. </w:t>
      </w:r>
    </w:p>
    <w:p w14:paraId="59830048" w14:textId="2DD460BB" w:rsidR="000B6174" w:rsidRPr="00B66804" w:rsidRDefault="000B6174" w:rsidP="00B66804">
      <w:pPr>
        <w:spacing w:after="0" w:line="360" w:lineRule="auto"/>
        <w:jc w:val="both"/>
        <w:rPr>
          <w:rFonts w:cs="Times New Roman"/>
          <w:szCs w:val="24"/>
        </w:rPr>
      </w:pPr>
      <w:r w:rsidRPr="00B66804">
        <w:rPr>
          <w:rFonts w:cs="Times New Roman"/>
          <w:b/>
          <w:szCs w:val="24"/>
        </w:rPr>
        <w:t xml:space="preserve">Introduction </w:t>
      </w:r>
    </w:p>
    <w:p w14:paraId="100B6C21" w14:textId="51C17E8B" w:rsidR="009F4476" w:rsidRPr="00B66804" w:rsidRDefault="00974E78" w:rsidP="00B66804">
      <w:pPr>
        <w:spacing w:after="0" w:line="360" w:lineRule="auto"/>
        <w:ind w:firstLine="720"/>
        <w:rPr>
          <w:rFonts w:cs="Times New Roman"/>
          <w:szCs w:val="24"/>
        </w:rPr>
      </w:pPr>
      <w:r w:rsidRPr="00B66804">
        <w:rPr>
          <w:rFonts w:cs="Times New Roman"/>
          <w:szCs w:val="24"/>
        </w:rPr>
        <w:t xml:space="preserve">Enzymes refer to substances produced by living organisms </w:t>
      </w:r>
      <w:r w:rsidR="00BD4E89" w:rsidRPr="00B66804">
        <w:rPr>
          <w:rFonts w:cs="Times New Roman"/>
          <w:szCs w:val="24"/>
        </w:rPr>
        <w:t xml:space="preserve">which </w:t>
      </w:r>
      <w:r w:rsidR="00912768" w:rsidRPr="00B66804">
        <w:rPr>
          <w:rFonts w:cs="Times New Roman"/>
          <w:szCs w:val="24"/>
        </w:rPr>
        <w:t>function</w:t>
      </w:r>
      <w:r w:rsidR="00BD4E89" w:rsidRPr="00B66804">
        <w:rPr>
          <w:rFonts w:cs="Times New Roman"/>
          <w:szCs w:val="24"/>
        </w:rPr>
        <w:t xml:space="preserve"> </w:t>
      </w:r>
      <w:r w:rsidRPr="00B66804">
        <w:rPr>
          <w:rFonts w:cs="Times New Roman"/>
          <w:szCs w:val="24"/>
        </w:rPr>
        <w:t xml:space="preserve">as catalysts for speeding up chemical reactions in the body. </w:t>
      </w:r>
      <w:r w:rsidR="00774340" w:rsidRPr="00B66804">
        <w:rPr>
          <w:rFonts w:cs="Times New Roman"/>
          <w:szCs w:val="24"/>
        </w:rPr>
        <w:t>The aim of the experiment is t</w:t>
      </w:r>
      <w:r w:rsidR="00240C9E" w:rsidRPr="00B66804">
        <w:rPr>
          <w:rFonts w:cs="Times New Roman"/>
          <w:szCs w:val="24"/>
        </w:rPr>
        <w:t>o</w:t>
      </w:r>
      <w:r w:rsidR="00774340" w:rsidRPr="00B66804">
        <w:rPr>
          <w:rFonts w:cs="Times New Roman"/>
          <w:szCs w:val="24"/>
        </w:rPr>
        <w:t xml:space="preserve"> investigat</w:t>
      </w:r>
      <w:r w:rsidR="00240C9E" w:rsidRPr="00B66804">
        <w:rPr>
          <w:rFonts w:cs="Times New Roman"/>
          <w:szCs w:val="24"/>
        </w:rPr>
        <w:t xml:space="preserve">e </w:t>
      </w:r>
      <w:r w:rsidR="00774340" w:rsidRPr="00B66804">
        <w:rPr>
          <w:rFonts w:cs="Times New Roman"/>
          <w:szCs w:val="24"/>
        </w:rPr>
        <w:t>the impact of the amount of enzyme</w:t>
      </w:r>
      <w:r w:rsidR="0057250D" w:rsidRPr="00B66804">
        <w:rPr>
          <w:rFonts w:cs="Times New Roman"/>
          <w:szCs w:val="24"/>
        </w:rPr>
        <w:t>, temperature, pH and boiling</w:t>
      </w:r>
      <w:r w:rsidR="00774340" w:rsidRPr="00B66804">
        <w:rPr>
          <w:rFonts w:cs="Times New Roman"/>
          <w:szCs w:val="24"/>
        </w:rPr>
        <w:t xml:space="preserve"> on the rate of the reactions. In doing so</w:t>
      </w:r>
      <w:r w:rsidR="00AE7F40" w:rsidRPr="00B66804">
        <w:rPr>
          <w:rFonts w:cs="Times New Roman"/>
          <w:szCs w:val="24"/>
        </w:rPr>
        <w:t>,</w:t>
      </w:r>
      <w:r w:rsidR="00774340" w:rsidRPr="00B66804">
        <w:rPr>
          <w:rFonts w:cs="Times New Roman"/>
          <w:szCs w:val="24"/>
        </w:rPr>
        <w:t xml:space="preserve"> the hypothesis </w:t>
      </w:r>
      <w:r w:rsidR="00240C9E" w:rsidRPr="00B66804">
        <w:rPr>
          <w:rFonts w:cs="Times New Roman"/>
          <w:szCs w:val="24"/>
        </w:rPr>
        <w:t xml:space="preserve">formulated encompassed </w:t>
      </w:r>
      <w:r w:rsidR="003E7DCD" w:rsidRPr="00B66804">
        <w:rPr>
          <w:rFonts w:cs="Times New Roman"/>
          <w:szCs w:val="24"/>
        </w:rPr>
        <w:t>various outcomes such as the</w:t>
      </w:r>
      <w:r w:rsidR="00774340" w:rsidRPr="00B66804">
        <w:rPr>
          <w:rFonts w:cs="Times New Roman"/>
          <w:szCs w:val="24"/>
        </w:rPr>
        <w:t xml:space="preserve"> amount of the enzyme added to the reactions has no effect on the rate of the reaction as the independent variable is the amount of the enzyme added. </w:t>
      </w:r>
      <w:r w:rsidR="00DB48BC" w:rsidRPr="00B66804">
        <w:rPr>
          <w:rFonts w:cs="Times New Roman"/>
          <w:szCs w:val="24"/>
        </w:rPr>
        <w:t>The rate of reaction increases with increase in temperature due to increase in the rate of collision of molecules.</w:t>
      </w:r>
      <w:r w:rsidR="001D6559" w:rsidRPr="00B66804">
        <w:rPr>
          <w:rFonts w:cs="Times New Roman"/>
          <w:szCs w:val="24"/>
        </w:rPr>
        <w:t xml:space="preserve"> </w:t>
      </w:r>
      <w:r w:rsidR="0057250D" w:rsidRPr="00B66804">
        <w:rPr>
          <w:rFonts w:cs="Times New Roman"/>
          <w:szCs w:val="24"/>
        </w:rPr>
        <w:t>The rate of enzyme activity increases with</w:t>
      </w:r>
      <w:r w:rsidR="007137F5" w:rsidRPr="00B66804">
        <w:rPr>
          <w:rFonts w:cs="Times New Roman"/>
          <w:szCs w:val="24"/>
        </w:rPr>
        <w:t xml:space="preserve"> the alkalinity thus the more basic the reaction is the higher the rate of enzyme activity. </w:t>
      </w:r>
      <w:r w:rsidR="009F4476" w:rsidRPr="00B66804">
        <w:rPr>
          <w:rFonts w:cs="Times New Roman"/>
          <w:szCs w:val="24"/>
        </w:rPr>
        <w:t>The increase in the boiling will result in increase in the enzyme activity</w:t>
      </w:r>
    </w:p>
    <w:p w14:paraId="5044F565" w14:textId="60B2F26E" w:rsidR="000B6174" w:rsidRPr="00B66804" w:rsidRDefault="000B6174" w:rsidP="00B66804">
      <w:pPr>
        <w:spacing w:after="0" w:line="360" w:lineRule="auto"/>
        <w:rPr>
          <w:rFonts w:cs="Times New Roman"/>
          <w:b/>
          <w:szCs w:val="24"/>
        </w:rPr>
      </w:pPr>
      <w:r w:rsidRPr="00B66804">
        <w:rPr>
          <w:rFonts w:cs="Times New Roman"/>
          <w:b/>
          <w:szCs w:val="24"/>
        </w:rPr>
        <w:t xml:space="preserve">Materials and </w:t>
      </w:r>
      <w:r w:rsidR="006C5661" w:rsidRPr="00B66804">
        <w:rPr>
          <w:rFonts w:cs="Times New Roman"/>
          <w:b/>
          <w:szCs w:val="24"/>
        </w:rPr>
        <w:t>M</w:t>
      </w:r>
      <w:r w:rsidRPr="00B66804">
        <w:rPr>
          <w:rFonts w:cs="Times New Roman"/>
          <w:b/>
          <w:szCs w:val="24"/>
        </w:rPr>
        <w:t xml:space="preserve">ethods </w:t>
      </w:r>
    </w:p>
    <w:p w14:paraId="7354A4D8" w14:textId="226517ED" w:rsidR="00DB48BC" w:rsidRPr="00B66804" w:rsidRDefault="00DB48BC" w:rsidP="00B66804">
      <w:pPr>
        <w:spacing w:after="0" w:line="360" w:lineRule="auto"/>
        <w:rPr>
          <w:rFonts w:cs="Times New Roman"/>
          <w:b/>
          <w:szCs w:val="24"/>
        </w:rPr>
      </w:pPr>
      <w:r w:rsidRPr="00B66804">
        <w:rPr>
          <w:rFonts w:cs="Times New Roman"/>
          <w:b/>
          <w:szCs w:val="24"/>
        </w:rPr>
        <w:t xml:space="preserve">Part 1: Impact </w:t>
      </w:r>
      <w:r w:rsidR="00C345F7" w:rsidRPr="00B66804">
        <w:rPr>
          <w:rFonts w:cs="Times New Roman"/>
          <w:b/>
          <w:szCs w:val="24"/>
        </w:rPr>
        <w:t xml:space="preserve">of Concentration of Enzyme on </w:t>
      </w:r>
      <w:proofErr w:type="gramStart"/>
      <w:r w:rsidR="00C345F7" w:rsidRPr="00B66804">
        <w:rPr>
          <w:rFonts w:cs="Times New Roman"/>
          <w:b/>
          <w:szCs w:val="24"/>
        </w:rPr>
        <w:t>The</w:t>
      </w:r>
      <w:proofErr w:type="gramEnd"/>
      <w:r w:rsidR="00C345F7" w:rsidRPr="00B66804">
        <w:rPr>
          <w:rFonts w:cs="Times New Roman"/>
          <w:b/>
          <w:szCs w:val="24"/>
        </w:rPr>
        <w:t xml:space="preserve"> Rate of The Reaction</w:t>
      </w:r>
    </w:p>
    <w:p w14:paraId="1A4B24C3" w14:textId="371E3EA5" w:rsidR="003E7E69" w:rsidRPr="00B66804" w:rsidRDefault="00B272D1" w:rsidP="00B66804">
      <w:pPr>
        <w:spacing w:after="0" w:line="360" w:lineRule="auto"/>
        <w:ind w:firstLine="720"/>
        <w:rPr>
          <w:rFonts w:cs="Times New Roman"/>
          <w:szCs w:val="24"/>
        </w:rPr>
      </w:pPr>
      <w:r w:rsidRPr="00B66804">
        <w:rPr>
          <w:rFonts w:cs="Times New Roman"/>
          <w:szCs w:val="24"/>
        </w:rPr>
        <w:t>The m</w:t>
      </w:r>
      <w:r w:rsidR="000B6174" w:rsidRPr="00B66804">
        <w:rPr>
          <w:rFonts w:cs="Times New Roman"/>
          <w:szCs w:val="24"/>
        </w:rPr>
        <w:t xml:space="preserve">aterials </w:t>
      </w:r>
      <w:r w:rsidR="003E7E69" w:rsidRPr="00B66804">
        <w:rPr>
          <w:rFonts w:cs="Times New Roman"/>
          <w:szCs w:val="24"/>
        </w:rPr>
        <w:t>and reagents</w:t>
      </w:r>
      <w:r w:rsidRPr="00B66804">
        <w:rPr>
          <w:rFonts w:cs="Times New Roman"/>
          <w:szCs w:val="24"/>
        </w:rPr>
        <w:t xml:space="preserve"> used entailed</w:t>
      </w:r>
      <w:r w:rsidR="006039B7" w:rsidRPr="00B66804">
        <w:rPr>
          <w:rFonts w:cs="Times New Roman"/>
          <w:szCs w:val="24"/>
        </w:rPr>
        <w:t xml:space="preserve"> </w:t>
      </w:r>
      <w:r w:rsidRPr="00B66804">
        <w:rPr>
          <w:rFonts w:cs="Times New Roman"/>
          <w:szCs w:val="24"/>
        </w:rPr>
        <w:t>s</w:t>
      </w:r>
      <w:r w:rsidR="003E7E69" w:rsidRPr="00B66804">
        <w:rPr>
          <w:rFonts w:cs="Times New Roman"/>
          <w:szCs w:val="24"/>
        </w:rPr>
        <w:t>even test tubes</w:t>
      </w:r>
      <w:r w:rsidRPr="00B66804">
        <w:rPr>
          <w:rFonts w:cs="Times New Roman"/>
          <w:szCs w:val="24"/>
        </w:rPr>
        <w:t xml:space="preserve">, </w:t>
      </w:r>
      <w:r w:rsidR="003E7E69" w:rsidRPr="00B66804">
        <w:rPr>
          <w:rFonts w:cs="Times New Roman"/>
          <w:szCs w:val="24"/>
        </w:rPr>
        <w:t>spectrophotometer</w:t>
      </w:r>
      <w:r w:rsidRPr="00B66804">
        <w:rPr>
          <w:rFonts w:cs="Times New Roman"/>
          <w:szCs w:val="24"/>
        </w:rPr>
        <w:t>, e</w:t>
      </w:r>
      <w:r w:rsidR="003E7E69" w:rsidRPr="00B66804">
        <w:rPr>
          <w:rFonts w:cs="Times New Roman"/>
          <w:szCs w:val="24"/>
        </w:rPr>
        <w:t>ppendorf pipette</w:t>
      </w:r>
      <w:r w:rsidRPr="00B66804">
        <w:rPr>
          <w:rFonts w:cs="Times New Roman"/>
          <w:szCs w:val="24"/>
        </w:rPr>
        <w:t xml:space="preserve">, </w:t>
      </w:r>
      <w:r w:rsidR="006039B7" w:rsidRPr="00B66804">
        <w:rPr>
          <w:rFonts w:cs="Times New Roman"/>
          <w:szCs w:val="24"/>
        </w:rPr>
        <w:t>c</w:t>
      </w:r>
      <w:r w:rsidRPr="00B66804">
        <w:rPr>
          <w:rFonts w:cs="Times New Roman"/>
          <w:szCs w:val="24"/>
        </w:rPr>
        <w:t xml:space="preserve">uvettes, </w:t>
      </w:r>
      <w:r w:rsidR="006039B7" w:rsidRPr="00B66804">
        <w:rPr>
          <w:rFonts w:cs="Times New Roman"/>
          <w:szCs w:val="24"/>
        </w:rPr>
        <w:t>b</w:t>
      </w:r>
      <w:r w:rsidRPr="00B66804">
        <w:rPr>
          <w:rFonts w:cs="Times New Roman"/>
          <w:szCs w:val="24"/>
        </w:rPr>
        <w:t xml:space="preserve">uffer, H2O2, and </w:t>
      </w:r>
      <w:r w:rsidR="00AE3F3E" w:rsidRPr="00B66804">
        <w:rPr>
          <w:rFonts w:cs="Times New Roman"/>
          <w:szCs w:val="24"/>
        </w:rPr>
        <w:t>g</w:t>
      </w:r>
      <w:r w:rsidR="003E7E69" w:rsidRPr="00B66804">
        <w:rPr>
          <w:rFonts w:cs="Times New Roman"/>
          <w:szCs w:val="24"/>
        </w:rPr>
        <w:t>uaiacol</w:t>
      </w:r>
      <w:r w:rsidRPr="00B66804">
        <w:rPr>
          <w:rFonts w:cs="Times New Roman"/>
          <w:szCs w:val="24"/>
        </w:rPr>
        <w:t>.</w:t>
      </w:r>
      <w:r w:rsidR="003E7E69" w:rsidRPr="00B66804">
        <w:rPr>
          <w:rFonts w:cs="Times New Roman"/>
          <w:szCs w:val="24"/>
        </w:rPr>
        <w:t xml:space="preserve"> Seven test tubes were labelled from one to seven. The first test tube was set as the control for </w:t>
      </w:r>
      <w:bookmarkStart w:id="0" w:name="_Hlk528427654"/>
      <w:r w:rsidR="003E7E69" w:rsidRPr="00B66804">
        <w:rPr>
          <w:rFonts w:cs="Times New Roman"/>
          <w:szCs w:val="24"/>
        </w:rPr>
        <w:t xml:space="preserve">spectrophotometer </w:t>
      </w:r>
      <w:bookmarkEnd w:id="0"/>
      <w:r w:rsidR="003E7E69" w:rsidRPr="00B66804">
        <w:rPr>
          <w:rFonts w:cs="Times New Roman"/>
          <w:szCs w:val="24"/>
        </w:rPr>
        <w:t xml:space="preserve">and the pair of tubes two and three and so </w:t>
      </w:r>
      <w:r w:rsidR="00DD5C4A" w:rsidRPr="00B66804">
        <w:rPr>
          <w:rFonts w:cs="Times New Roman"/>
          <w:szCs w:val="24"/>
        </w:rPr>
        <w:t>on</w:t>
      </w:r>
      <w:r w:rsidR="003E7E69" w:rsidRPr="00B66804">
        <w:rPr>
          <w:rFonts w:cs="Times New Roman"/>
          <w:szCs w:val="24"/>
        </w:rPr>
        <w:t xml:space="preserve"> were combined for the initiation of the timed enzyme reactions. The amount of each reagent was exactly added to the test tubes as </w:t>
      </w:r>
      <w:r w:rsidR="00772C2C" w:rsidRPr="00B66804">
        <w:rPr>
          <w:rFonts w:cs="Times New Roman"/>
          <w:szCs w:val="24"/>
        </w:rPr>
        <w:t>indicated</w:t>
      </w:r>
      <w:r w:rsidR="003E7E69" w:rsidRPr="00B66804">
        <w:rPr>
          <w:rFonts w:cs="Times New Roman"/>
          <w:szCs w:val="24"/>
        </w:rPr>
        <w:t xml:space="preserve"> on the table below;</w:t>
      </w:r>
    </w:p>
    <w:tbl>
      <w:tblPr>
        <w:tblStyle w:val="PlainTable1"/>
        <w:tblW w:w="0" w:type="auto"/>
        <w:tblLook w:val="04A0" w:firstRow="1" w:lastRow="0" w:firstColumn="1" w:lastColumn="0" w:noHBand="0" w:noVBand="1"/>
      </w:tblPr>
      <w:tblGrid>
        <w:gridCol w:w="1168"/>
        <w:gridCol w:w="1168"/>
        <w:gridCol w:w="1169"/>
        <w:gridCol w:w="1169"/>
        <w:gridCol w:w="1169"/>
        <w:gridCol w:w="1169"/>
        <w:gridCol w:w="1169"/>
      </w:tblGrid>
      <w:tr w:rsidR="003E7E69" w:rsidRPr="00B66804" w14:paraId="42DBD03F" w14:textId="77777777" w:rsidTr="00981C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68B16621" w14:textId="77777777" w:rsidR="003E7E69" w:rsidRPr="00B66804" w:rsidRDefault="003E7E69" w:rsidP="00B66804">
            <w:pPr>
              <w:spacing w:line="360" w:lineRule="auto"/>
              <w:rPr>
                <w:rFonts w:cs="Times New Roman"/>
                <w:szCs w:val="24"/>
              </w:rPr>
            </w:pPr>
          </w:p>
        </w:tc>
        <w:tc>
          <w:tcPr>
            <w:tcW w:w="1168" w:type="dxa"/>
          </w:tcPr>
          <w:p w14:paraId="78A7E30A" w14:textId="088D207F"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Tube </w:t>
            </w:r>
          </w:p>
        </w:tc>
        <w:tc>
          <w:tcPr>
            <w:tcW w:w="1169" w:type="dxa"/>
          </w:tcPr>
          <w:p w14:paraId="5BBDFBC7" w14:textId="7D4364AD"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Buffer (pH5)</w:t>
            </w:r>
          </w:p>
        </w:tc>
        <w:tc>
          <w:tcPr>
            <w:tcW w:w="1169" w:type="dxa"/>
          </w:tcPr>
          <w:p w14:paraId="2270F8F5" w14:textId="3695F412"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H2O2</w:t>
            </w:r>
          </w:p>
        </w:tc>
        <w:tc>
          <w:tcPr>
            <w:tcW w:w="1169" w:type="dxa"/>
          </w:tcPr>
          <w:p w14:paraId="630B858D" w14:textId="6CDE83C0"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Extract </w:t>
            </w:r>
          </w:p>
        </w:tc>
        <w:tc>
          <w:tcPr>
            <w:tcW w:w="1169" w:type="dxa"/>
          </w:tcPr>
          <w:p w14:paraId="4C0F550D" w14:textId="2A78EAB6"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Guaiacol </w:t>
            </w:r>
          </w:p>
        </w:tc>
        <w:tc>
          <w:tcPr>
            <w:tcW w:w="1169" w:type="dxa"/>
          </w:tcPr>
          <w:p w14:paraId="033EC3F8" w14:textId="7182465C" w:rsidR="003E7E69" w:rsidRPr="00B66804" w:rsidRDefault="003E7E69"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Total Volume</w:t>
            </w:r>
          </w:p>
        </w:tc>
      </w:tr>
      <w:tr w:rsidR="003E7E69" w:rsidRPr="00B66804" w14:paraId="5E2950D9"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05D0E30C" w14:textId="2ECC021C" w:rsidR="003E7E69" w:rsidRPr="00B66804" w:rsidRDefault="003E7E69" w:rsidP="00B66804">
            <w:pPr>
              <w:spacing w:line="360" w:lineRule="auto"/>
              <w:rPr>
                <w:rFonts w:cs="Times New Roman"/>
                <w:szCs w:val="24"/>
              </w:rPr>
            </w:pPr>
            <w:r w:rsidRPr="00B66804">
              <w:rPr>
                <w:rFonts w:cs="Times New Roman"/>
                <w:szCs w:val="24"/>
              </w:rPr>
              <w:t xml:space="preserve">Control </w:t>
            </w:r>
          </w:p>
        </w:tc>
        <w:tc>
          <w:tcPr>
            <w:tcW w:w="1168" w:type="dxa"/>
          </w:tcPr>
          <w:p w14:paraId="39A2F4E3" w14:textId="6379BD8B"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w:t>
            </w:r>
          </w:p>
        </w:tc>
        <w:tc>
          <w:tcPr>
            <w:tcW w:w="1169" w:type="dxa"/>
          </w:tcPr>
          <w:p w14:paraId="3B9984C7" w14:textId="6FAA8EA7"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c>
          <w:tcPr>
            <w:tcW w:w="1169" w:type="dxa"/>
          </w:tcPr>
          <w:p w14:paraId="0B8797BE" w14:textId="59EE1BB1"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2.0</w:t>
            </w:r>
          </w:p>
        </w:tc>
        <w:tc>
          <w:tcPr>
            <w:tcW w:w="1169" w:type="dxa"/>
          </w:tcPr>
          <w:p w14:paraId="6BD51881"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691A0DD0" w14:textId="755446F9"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2790D5A2" w14:textId="0CB93465"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8.0</w:t>
            </w:r>
          </w:p>
        </w:tc>
      </w:tr>
      <w:tr w:rsidR="003E7E69" w:rsidRPr="00B66804" w14:paraId="67587A4E"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720F8A8B" w14:textId="2B2C3BFB" w:rsidR="003E7E69" w:rsidRPr="00B66804" w:rsidRDefault="00981C9C" w:rsidP="00B66804">
            <w:pPr>
              <w:spacing w:line="360" w:lineRule="auto"/>
              <w:rPr>
                <w:rFonts w:cs="Times New Roman"/>
                <w:szCs w:val="24"/>
              </w:rPr>
            </w:pPr>
            <w:r w:rsidRPr="00B66804">
              <w:rPr>
                <w:rFonts w:cs="Times New Roman"/>
                <w:szCs w:val="24"/>
              </w:rPr>
              <w:t>Set 1</w:t>
            </w:r>
          </w:p>
        </w:tc>
        <w:tc>
          <w:tcPr>
            <w:tcW w:w="1168" w:type="dxa"/>
          </w:tcPr>
          <w:p w14:paraId="5942DE0C" w14:textId="50696160"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w:t>
            </w:r>
          </w:p>
        </w:tc>
        <w:tc>
          <w:tcPr>
            <w:tcW w:w="1169" w:type="dxa"/>
          </w:tcPr>
          <w:p w14:paraId="754D4D65"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319F1022" w14:textId="12384CCB"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169" w:type="dxa"/>
          </w:tcPr>
          <w:p w14:paraId="3E3AA651"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6B0B5394" w14:textId="47E14DE4"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2C925305" w14:textId="6412D26A"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3E7E69" w:rsidRPr="00B66804" w14:paraId="480EEA27"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4858E910" w14:textId="77777777" w:rsidR="003E7E69" w:rsidRPr="00B66804" w:rsidRDefault="003E7E69" w:rsidP="00B66804">
            <w:pPr>
              <w:spacing w:line="360" w:lineRule="auto"/>
              <w:rPr>
                <w:rFonts w:cs="Times New Roman"/>
                <w:szCs w:val="24"/>
              </w:rPr>
            </w:pPr>
          </w:p>
        </w:tc>
        <w:tc>
          <w:tcPr>
            <w:tcW w:w="1168" w:type="dxa"/>
          </w:tcPr>
          <w:p w14:paraId="15F1E5C7" w14:textId="75C97E95"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169" w:type="dxa"/>
          </w:tcPr>
          <w:p w14:paraId="7C08CA66" w14:textId="461DB898"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4.5</w:t>
            </w:r>
          </w:p>
        </w:tc>
        <w:tc>
          <w:tcPr>
            <w:tcW w:w="1169" w:type="dxa"/>
          </w:tcPr>
          <w:p w14:paraId="7849935A"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39A6DDE7" w14:textId="7ED19BCC"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0.5</w:t>
            </w:r>
          </w:p>
        </w:tc>
        <w:tc>
          <w:tcPr>
            <w:tcW w:w="1169" w:type="dxa"/>
          </w:tcPr>
          <w:p w14:paraId="519BCAA6"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60BA1313" w14:textId="1734AE9E"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3E7E69" w:rsidRPr="00B66804" w14:paraId="09DF249F"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7F39C7C9" w14:textId="77777777" w:rsidR="003E7E69" w:rsidRPr="00B66804" w:rsidRDefault="003E7E69" w:rsidP="00B66804">
            <w:pPr>
              <w:spacing w:line="360" w:lineRule="auto"/>
              <w:rPr>
                <w:rFonts w:cs="Times New Roman"/>
                <w:szCs w:val="24"/>
              </w:rPr>
            </w:pPr>
          </w:p>
        </w:tc>
        <w:tc>
          <w:tcPr>
            <w:tcW w:w="1168" w:type="dxa"/>
          </w:tcPr>
          <w:p w14:paraId="66B26041" w14:textId="4E0A0ABF"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4</w:t>
            </w:r>
          </w:p>
        </w:tc>
        <w:tc>
          <w:tcPr>
            <w:tcW w:w="1169" w:type="dxa"/>
          </w:tcPr>
          <w:p w14:paraId="64238FBA"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434DC4E9" w14:textId="6EE8BFCB"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169" w:type="dxa"/>
          </w:tcPr>
          <w:p w14:paraId="1987FF88"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1162B291" w14:textId="136210BC"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126913F5" w14:textId="24027A01"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3E7E69" w:rsidRPr="00B66804" w14:paraId="689FBBF6"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508CA102" w14:textId="6664BC8B" w:rsidR="003E7E69" w:rsidRPr="00B66804" w:rsidRDefault="00981C9C" w:rsidP="00B66804">
            <w:pPr>
              <w:spacing w:line="360" w:lineRule="auto"/>
              <w:rPr>
                <w:rFonts w:cs="Times New Roman"/>
                <w:szCs w:val="24"/>
              </w:rPr>
            </w:pPr>
            <w:r w:rsidRPr="00B66804">
              <w:rPr>
                <w:rFonts w:cs="Times New Roman"/>
                <w:szCs w:val="24"/>
              </w:rPr>
              <w:t>Set 2</w:t>
            </w:r>
          </w:p>
        </w:tc>
        <w:tc>
          <w:tcPr>
            <w:tcW w:w="1168" w:type="dxa"/>
          </w:tcPr>
          <w:p w14:paraId="3E099AE0" w14:textId="724B1B86"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w:t>
            </w:r>
          </w:p>
        </w:tc>
        <w:tc>
          <w:tcPr>
            <w:tcW w:w="1169" w:type="dxa"/>
          </w:tcPr>
          <w:p w14:paraId="1187525A" w14:textId="695329A6"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4.0</w:t>
            </w:r>
          </w:p>
        </w:tc>
        <w:tc>
          <w:tcPr>
            <w:tcW w:w="1169" w:type="dxa"/>
          </w:tcPr>
          <w:p w14:paraId="0F6F0B68"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32155DEA" w14:textId="7EA2281B"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78C09845"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0F9E8D19" w14:textId="04E80AE6"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3E7E69" w:rsidRPr="00B66804" w14:paraId="4AC0D60A"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52FAADD9" w14:textId="77777777" w:rsidR="003E7E69" w:rsidRPr="00B66804" w:rsidRDefault="003E7E69" w:rsidP="00B66804">
            <w:pPr>
              <w:spacing w:line="360" w:lineRule="auto"/>
              <w:rPr>
                <w:rFonts w:cs="Times New Roman"/>
                <w:szCs w:val="24"/>
              </w:rPr>
            </w:pPr>
          </w:p>
        </w:tc>
        <w:tc>
          <w:tcPr>
            <w:tcW w:w="1168" w:type="dxa"/>
          </w:tcPr>
          <w:p w14:paraId="75EC43BB" w14:textId="466BD13A"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6</w:t>
            </w:r>
          </w:p>
        </w:tc>
        <w:tc>
          <w:tcPr>
            <w:tcW w:w="1169" w:type="dxa"/>
          </w:tcPr>
          <w:p w14:paraId="03EF5E57"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1102D765" w14:textId="2AB2DC3E"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169" w:type="dxa"/>
          </w:tcPr>
          <w:p w14:paraId="350E027A" w14:textId="77777777" w:rsidR="003E7E69" w:rsidRPr="00B66804" w:rsidRDefault="003E7E69"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69" w:type="dxa"/>
          </w:tcPr>
          <w:p w14:paraId="7581D26A" w14:textId="73E52041"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10723362" w14:textId="6D784BF0" w:rsidR="003E7E69" w:rsidRPr="00B66804" w:rsidRDefault="00981C9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3E7E69" w:rsidRPr="00B66804" w14:paraId="2BB37243"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42227343" w14:textId="64139199" w:rsidR="003E7E69" w:rsidRPr="00B66804" w:rsidRDefault="00981C9C" w:rsidP="00B66804">
            <w:pPr>
              <w:spacing w:line="360" w:lineRule="auto"/>
              <w:rPr>
                <w:rFonts w:cs="Times New Roman"/>
                <w:szCs w:val="24"/>
              </w:rPr>
            </w:pPr>
            <w:r w:rsidRPr="00B66804">
              <w:rPr>
                <w:rFonts w:cs="Times New Roman"/>
                <w:szCs w:val="24"/>
              </w:rPr>
              <w:t xml:space="preserve">Set 3 </w:t>
            </w:r>
          </w:p>
        </w:tc>
        <w:tc>
          <w:tcPr>
            <w:tcW w:w="1168" w:type="dxa"/>
          </w:tcPr>
          <w:p w14:paraId="3EACB5E5" w14:textId="1E33306F"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7</w:t>
            </w:r>
          </w:p>
        </w:tc>
        <w:tc>
          <w:tcPr>
            <w:tcW w:w="1169" w:type="dxa"/>
          </w:tcPr>
          <w:p w14:paraId="02CAE2E5" w14:textId="02AB302A"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3.0</w:t>
            </w:r>
          </w:p>
        </w:tc>
        <w:tc>
          <w:tcPr>
            <w:tcW w:w="1169" w:type="dxa"/>
          </w:tcPr>
          <w:p w14:paraId="3C6F105B"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0BD35080" w14:textId="3FE726E2"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w:t>
            </w:r>
          </w:p>
        </w:tc>
        <w:tc>
          <w:tcPr>
            <w:tcW w:w="1169" w:type="dxa"/>
          </w:tcPr>
          <w:p w14:paraId="44C3F606" w14:textId="77777777" w:rsidR="003E7E69" w:rsidRPr="00B66804" w:rsidRDefault="003E7E69"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69" w:type="dxa"/>
          </w:tcPr>
          <w:p w14:paraId="2CC20E83" w14:textId="5A6AA31C" w:rsidR="003E7E69" w:rsidRPr="00B66804" w:rsidRDefault="00981C9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bl>
    <w:p w14:paraId="59D784A2" w14:textId="77777777" w:rsidR="003E7E69" w:rsidRPr="00B66804" w:rsidRDefault="003E7E69" w:rsidP="00B66804">
      <w:pPr>
        <w:spacing w:line="360" w:lineRule="auto"/>
        <w:rPr>
          <w:rFonts w:cs="Times New Roman"/>
          <w:szCs w:val="24"/>
        </w:rPr>
      </w:pPr>
    </w:p>
    <w:p w14:paraId="6D28AA90" w14:textId="47E189B7" w:rsidR="00154816" w:rsidRPr="00B66804" w:rsidRDefault="00833FF6" w:rsidP="00B66804">
      <w:pPr>
        <w:spacing w:after="0" w:line="360" w:lineRule="auto"/>
        <w:ind w:firstLine="720"/>
        <w:jc w:val="both"/>
        <w:rPr>
          <w:rFonts w:cs="Times New Roman"/>
          <w:szCs w:val="24"/>
        </w:rPr>
      </w:pPr>
      <w:r w:rsidRPr="00B66804">
        <w:rPr>
          <w:rFonts w:cs="Times New Roman"/>
          <w:szCs w:val="24"/>
        </w:rPr>
        <w:t>The spectrophotometer was calibrated by making sure the</w:t>
      </w:r>
      <w:r w:rsidR="006E1DBA" w:rsidRPr="00B66804">
        <w:rPr>
          <w:rFonts w:cs="Times New Roman"/>
          <w:szCs w:val="24"/>
        </w:rPr>
        <w:t xml:space="preserve"> reading was zero with tube one, i.e., </w:t>
      </w:r>
      <w:r w:rsidRPr="00B66804">
        <w:rPr>
          <w:rFonts w:cs="Times New Roman"/>
          <w:szCs w:val="24"/>
        </w:rPr>
        <w:t xml:space="preserve">the control. The cuvettes were inserted properly </w:t>
      </w:r>
      <w:r w:rsidR="00154816" w:rsidRPr="00B66804">
        <w:rPr>
          <w:rFonts w:cs="Times New Roman"/>
          <w:szCs w:val="24"/>
        </w:rPr>
        <w:t>ensuring that the device reading is absorban</w:t>
      </w:r>
      <w:r w:rsidR="00CC5BD0" w:rsidRPr="00B66804">
        <w:rPr>
          <w:rFonts w:cs="Times New Roman"/>
          <w:szCs w:val="24"/>
        </w:rPr>
        <w:t>ce and not transmission. Moreover</w:t>
      </w:r>
      <w:r w:rsidR="00154816" w:rsidRPr="00B66804">
        <w:rPr>
          <w:rFonts w:cs="Times New Roman"/>
          <w:szCs w:val="24"/>
        </w:rPr>
        <w:t xml:space="preserve">, care was taken to ensure that the desired wavelength </w:t>
      </w:r>
      <w:r w:rsidR="00A90B5F" w:rsidRPr="00B66804">
        <w:rPr>
          <w:rFonts w:cs="Times New Roman"/>
          <w:szCs w:val="24"/>
        </w:rPr>
        <w:t>could</w:t>
      </w:r>
      <w:r w:rsidR="00154816" w:rsidRPr="00B66804">
        <w:rPr>
          <w:rFonts w:cs="Times New Roman"/>
          <w:szCs w:val="24"/>
        </w:rPr>
        <w:t xml:space="preserve"> </w:t>
      </w:r>
      <w:r w:rsidR="00BC5DA2" w:rsidRPr="00B66804">
        <w:rPr>
          <w:rFonts w:cs="Times New Roman"/>
          <w:szCs w:val="24"/>
        </w:rPr>
        <w:t xml:space="preserve">be </w:t>
      </w:r>
      <w:r w:rsidR="00154816" w:rsidRPr="00B66804">
        <w:rPr>
          <w:rFonts w:cs="Times New Roman"/>
          <w:szCs w:val="24"/>
        </w:rPr>
        <w:t xml:space="preserve">read. </w:t>
      </w:r>
      <w:r w:rsidR="007A2F06" w:rsidRPr="00B66804">
        <w:rPr>
          <w:rFonts w:cs="Times New Roman"/>
          <w:szCs w:val="24"/>
        </w:rPr>
        <w:t>Since</w:t>
      </w:r>
      <w:r w:rsidR="00154816" w:rsidRPr="00B66804">
        <w:rPr>
          <w:rFonts w:cs="Times New Roman"/>
          <w:szCs w:val="24"/>
        </w:rPr>
        <w:t xml:space="preserve"> the instructions were time sensitive</w:t>
      </w:r>
      <w:r w:rsidR="00541645" w:rsidRPr="00B66804">
        <w:rPr>
          <w:rFonts w:cs="Times New Roman"/>
          <w:szCs w:val="24"/>
        </w:rPr>
        <w:t>,</w:t>
      </w:r>
      <w:r w:rsidR="00154816" w:rsidRPr="00B66804">
        <w:rPr>
          <w:rFonts w:cs="Times New Roman"/>
          <w:szCs w:val="24"/>
        </w:rPr>
        <w:t xml:space="preserve"> they were read before proceeding with the experiment</w:t>
      </w:r>
      <w:r w:rsidR="004748F3" w:rsidRPr="00B66804">
        <w:rPr>
          <w:rFonts w:cs="Times New Roman"/>
          <w:szCs w:val="24"/>
        </w:rPr>
        <w:t xml:space="preserve">. The time to the nearest second was noted and the content from tube two and three were mixed through pouring </w:t>
      </w:r>
      <w:r w:rsidR="00957FF2" w:rsidRPr="00B66804">
        <w:rPr>
          <w:rFonts w:cs="Times New Roman"/>
          <w:szCs w:val="24"/>
        </w:rPr>
        <w:t xml:space="preserve">twice, </w:t>
      </w:r>
      <w:r w:rsidR="004748F3" w:rsidRPr="00B66804">
        <w:rPr>
          <w:rFonts w:cs="Times New Roman"/>
          <w:szCs w:val="24"/>
        </w:rPr>
        <w:t xml:space="preserve">back and forth. </w:t>
      </w:r>
      <w:r w:rsidR="00E63E71" w:rsidRPr="00B66804">
        <w:rPr>
          <w:rFonts w:cs="Times New Roman"/>
          <w:szCs w:val="24"/>
        </w:rPr>
        <w:t xml:space="preserve">The mixing was completed after ten seconds. </w:t>
      </w:r>
      <w:r w:rsidR="0064005E" w:rsidRPr="00B66804">
        <w:rPr>
          <w:rFonts w:cs="Times New Roman"/>
          <w:szCs w:val="24"/>
        </w:rPr>
        <w:t xml:space="preserve"> The reaction mixture was added to the cuvette wiping the outside for the removal of any kind of drips and then placed on the spectrophotometer. </w:t>
      </w:r>
      <w:r w:rsidR="00541645" w:rsidRPr="00B66804">
        <w:rPr>
          <w:rFonts w:cs="Times New Roman"/>
          <w:szCs w:val="24"/>
        </w:rPr>
        <w:t xml:space="preserve">The absorbance was read at twenty seconds </w:t>
      </w:r>
      <w:r w:rsidR="00E44F4B" w:rsidRPr="00B66804">
        <w:rPr>
          <w:rFonts w:cs="Times New Roman"/>
          <w:szCs w:val="24"/>
        </w:rPr>
        <w:t xml:space="preserve">intervals from </w:t>
      </w:r>
      <w:r w:rsidR="00541645" w:rsidRPr="00B66804">
        <w:rPr>
          <w:rFonts w:cs="Times New Roman"/>
          <w:szCs w:val="24"/>
        </w:rPr>
        <w:t xml:space="preserve">when the mixing started </w:t>
      </w:r>
      <w:r w:rsidR="00E44F4B" w:rsidRPr="00B66804">
        <w:rPr>
          <w:rFonts w:cs="Times New Roman"/>
          <w:szCs w:val="24"/>
        </w:rPr>
        <w:t>and the da</w:t>
      </w:r>
      <w:r w:rsidR="00A40BDD" w:rsidRPr="00B66804">
        <w:rPr>
          <w:rFonts w:cs="Times New Roman"/>
          <w:szCs w:val="24"/>
        </w:rPr>
        <w:t>ta was then recorded. The same t</w:t>
      </w:r>
      <w:r w:rsidR="00E44F4B" w:rsidRPr="00B66804">
        <w:rPr>
          <w:rFonts w:cs="Times New Roman"/>
          <w:szCs w:val="24"/>
        </w:rPr>
        <w:t>e</w:t>
      </w:r>
      <w:r w:rsidR="00A40BDD" w:rsidRPr="00B66804">
        <w:rPr>
          <w:rFonts w:cs="Times New Roman"/>
          <w:szCs w:val="24"/>
        </w:rPr>
        <w:t>s</w:t>
      </w:r>
      <w:r w:rsidR="00E44F4B" w:rsidRPr="00B66804">
        <w:rPr>
          <w:rFonts w:cs="Times New Roman"/>
          <w:szCs w:val="24"/>
        </w:rPr>
        <w:t xml:space="preserve">ts were repeated for set two and three. </w:t>
      </w:r>
    </w:p>
    <w:p w14:paraId="146BDCC0" w14:textId="044634FC" w:rsidR="00CD51F1" w:rsidRPr="00B66804" w:rsidRDefault="00DA41C1" w:rsidP="00B66804">
      <w:pPr>
        <w:spacing w:after="0" w:line="360" w:lineRule="auto"/>
        <w:rPr>
          <w:rFonts w:cs="Times New Roman"/>
          <w:b/>
          <w:szCs w:val="24"/>
        </w:rPr>
      </w:pPr>
      <w:r w:rsidRPr="00B66804">
        <w:rPr>
          <w:rFonts w:cs="Times New Roman"/>
          <w:b/>
          <w:szCs w:val="24"/>
        </w:rPr>
        <w:t xml:space="preserve">Part II: The effects of temperature </w:t>
      </w:r>
    </w:p>
    <w:p w14:paraId="1A97984F" w14:textId="2A6504D0" w:rsidR="00EF4D9C" w:rsidRPr="00B66804" w:rsidRDefault="001F17C7" w:rsidP="00B66804">
      <w:pPr>
        <w:spacing w:after="0" w:line="360" w:lineRule="auto"/>
        <w:ind w:firstLine="720"/>
        <w:rPr>
          <w:rFonts w:cs="Times New Roman"/>
          <w:szCs w:val="24"/>
        </w:rPr>
      </w:pPr>
      <w:r w:rsidRPr="00B66804">
        <w:rPr>
          <w:rFonts w:cs="Times New Roman"/>
          <w:szCs w:val="24"/>
        </w:rPr>
        <w:t xml:space="preserve">The experimented focused on </w:t>
      </w:r>
      <w:r w:rsidR="005F72F7" w:rsidRPr="00B66804">
        <w:rPr>
          <w:rFonts w:cs="Times New Roman"/>
          <w:szCs w:val="24"/>
        </w:rPr>
        <w:t>determin</w:t>
      </w:r>
      <w:r w:rsidRPr="00B66804">
        <w:rPr>
          <w:rFonts w:cs="Times New Roman"/>
          <w:szCs w:val="24"/>
        </w:rPr>
        <w:t xml:space="preserve">ing </w:t>
      </w:r>
      <w:r w:rsidR="005F72F7" w:rsidRPr="00B66804">
        <w:rPr>
          <w:rFonts w:cs="Times New Roman"/>
          <w:szCs w:val="24"/>
        </w:rPr>
        <w:t xml:space="preserve">the effects of the </w:t>
      </w:r>
      <w:r w:rsidRPr="00B66804">
        <w:rPr>
          <w:rFonts w:cs="Times New Roman"/>
          <w:szCs w:val="24"/>
        </w:rPr>
        <w:t>temperature variation</w:t>
      </w:r>
      <w:r w:rsidR="005F72F7" w:rsidRPr="00B66804">
        <w:rPr>
          <w:rFonts w:cs="Times New Roman"/>
          <w:szCs w:val="24"/>
        </w:rPr>
        <w:t xml:space="preserve"> on </w:t>
      </w:r>
      <w:r w:rsidR="00151BAE" w:rsidRPr="00B66804">
        <w:rPr>
          <w:rFonts w:cs="Times New Roman"/>
          <w:szCs w:val="24"/>
        </w:rPr>
        <w:t xml:space="preserve">the </w:t>
      </w:r>
      <w:r w:rsidR="005F72F7" w:rsidRPr="00B66804">
        <w:rPr>
          <w:rFonts w:cs="Times New Roman"/>
          <w:szCs w:val="24"/>
        </w:rPr>
        <w:t xml:space="preserve">rate of enzymatic reactions. Four different </w:t>
      </w:r>
      <w:r w:rsidR="000E36E9" w:rsidRPr="00B66804">
        <w:rPr>
          <w:rFonts w:cs="Times New Roman"/>
          <w:szCs w:val="24"/>
        </w:rPr>
        <w:t xml:space="preserve">levels </w:t>
      </w:r>
      <w:r w:rsidR="005F72F7" w:rsidRPr="00B66804">
        <w:rPr>
          <w:rFonts w:cs="Times New Roman"/>
          <w:szCs w:val="24"/>
        </w:rPr>
        <w:t xml:space="preserve">of temperature were tested </w:t>
      </w:r>
      <w:r w:rsidR="00CD2FCF" w:rsidRPr="00B66804">
        <w:rPr>
          <w:rFonts w:cs="Times New Roman"/>
          <w:szCs w:val="24"/>
        </w:rPr>
        <w:t>including</w:t>
      </w:r>
      <w:r w:rsidR="005F72F7" w:rsidRPr="00B66804">
        <w:rPr>
          <w:rFonts w:cs="Times New Roman"/>
          <w:szCs w:val="24"/>
        </w:rPr>
        <w:t xml:space="preserve"> 4</w:t>
      </w:r>
      <w:r w:rsidR="005F72F7" w:rsidRPr="00B66804">
        <w:rPr>
          <w:rFonts w:cs="Times New Roman"/>
          <w:szCs w:val="24"/>
          <w:vertAlign w:val="superscript"/>
        </w:rPr>
        <w:t>0</w:t>
      </w:r>
      <w:r w:rsidR="005F72F7" w:rsidRPr="00B66804">
        <w:rPr>
          <w:rFonts w:cs="Times New Roman"/>
          <w:szCs w:val="24"/>
        </w:rPr>
        <w:t>C, 23</w:t>
      </w:r>
      <w:r w:rsidR="005F72F7" w:rsidRPr="00B66804">
        <w:rPr>
          <w:rFonts w:cs="Times New Roman"/>
          <w:szCs w:val="24"/>
          <w:vertAlign w:val="superscript"/>
        </w:rPr>
        <w:t>0</w:t>
      </w:r>
      <w:r w:rsidR="005F72F7" w:rsidRPr="00B66804">
        <w:rPr>
          <w:rFonts w:cs="Times New Roman"/>
          <w:szCs w:val="24"/>
        </w:rPr>
        <w:t>C,</w:t>
      </w:r>
      <w:r w:rsidR="00EC0402" w:rsidRPr="00B66804">
        <w:rPr>
          <w:rFonts w:cs="Times New Roman"/>
          <w:szCs w:val="24"/>
        </w:rPr>
        <w:t xml:space="preserve"> </w:t>
      </w:r>
      <w:r w:rsidR="005F72F7" w:rsidRPr="00B66804">
        <w:rPr>
          <w:rFonts w:cs="Times New Roman"/>
          <w:szCs w:val="24"/>
        </w:rPr>
        <w:t>32</w:t>
      </w:r>
      <w:r w:rsidR="005F72F7" w:rsidRPr="00B66804">
        <w:rPr>
          <w:rFonts w:cs="Times New Roman"/>
          <w:szCs w:val="24"/>
          <w:vertAlign w:val="superscript"/>
        </w:rPr>
        <w:t>0</w:t>
      </w:r>
      <w:r w:rsidR="005F72F7" w:rsidRPr="00B66804">
        <w:rPr>
          <w:rFonts w:cs="Times New Roman"/>
          <w:szCs w:val="24"/>
        </w:rPr>
        <w:t>C and 48</w:t>
      </w:r>
      <w:r w:rsidR="005F72F7" w:rsidRPr="00B66804">
        <w:rPr>
          <w:rFonts w:cs="Times New Roman"/>
          <w:szCs w:val="24"/>
          <w:vertAlign w:val="superscript"/>
        </w:rPr>
        <w:t>0</w:t>
      </w:r>
      <w:r w:rsidR="00EC0402" w:rsidRPr="00B66804">
        <w:rPr>
          <w:rFonts w:cs="Times New Roman"/>
          <w:szCs w:val="24"/>
        </w:rPr>
        <w:t xml:space="preserve">C. </w:t>
      </w:r>
      <w:r w:rsidR="00EF4D9C" w:rsidRPr="00B66804">
        <w:rPr>
          <w:rFonts w:cs="Times New Roman"/>
          <w:szCs w:val="24"/>
        </w:rPr>
        <w:t xml:space="preserve">Nine test tubes were used </w:t>
      </w:r>
      <w:r w:rsidR="005667B0" w:rsidRPr="00B66804">
        <w:rPr>
          <w:rFonts w:cs="Times New Roman"/>
          <w:szCs w:val="24"/>
        </w:rPr>
        <w:t>labeled</w:t>
      </w:r>
      <w:r w:rsidR="00EF4D9C" w:rsidRPr="00B66804">
        <w:rPr>
          <w:rFonts w:cs="Times New Roman"/>
          <w:szCs w:val="24"/>
        </w:rPr>
        <w:t xml:space="preserve"> from one to nine. The volume of </w:t>
      </w:r>
      <w:r w:rsidR="00A973B0" w:rsidRPr="00B66804">
        <w:rPr>
          <w:rFonts w:cs="Times New Roman"/>
          <w:szCs w:val="24"/>
        </w:rPr>
        <w:t>each</w:t>
      </w:r>
      <w:r w:rsidR="00EF4D9C" w:rsidRPr="00B66804">
        <w:rPr>
          <w:rFonts w:cs="Times New Roman"/>
          <w:szCs w:val="24"/>
        </w:rPr>
        <w:t xml:space="preserve"> reagent </w:t>
      </w:r>
      <w:r w:rsidR="00B87154" w:rsidRPr="00B66804">
        <w:rPr>
          <w:rFonts w:cs="Times New Roman"/>
          <w:szCs w:val="24"/>
        </w:rPr>
        <w:t>which</w:t>
      </w:r>
      <w:r w:rsidR="00EF4D9C" w:rsidRPr="00B66804">
        <w:rPr>
          <w:rFonts w:cs="Times New Roman"/>
          <w:szCs w:val="24"/>
        </w:rPr>
        <w:t xml:space="preserve"> was added to every test tube was as indicated below;</w:t>
      </w:r>
    </w:p>
    <w:tbl>
      <w:tblPr>
        <w:tblStyle w:val="PlainTable1"/>
        <w:tblW w:w="0" w:type="auto"/>
        <w:tblLook w:val="04A0" w:firstRow="1" w:lastRow="0" w:firstColumn="1" w:lastColumn="0" w:noHBand="0" w:noVBand="1"/>
      </w:tblPr>
      <w:tblGrid>
        <w:gridCol w:w="1576"/>
        <w:gridCol w:w="1331"/>
        <w:gridCol w:w="1333"/>
        <w:gridCol w:w="1333"/>
        <w:gridCol w:w="1334"/>
        <w:gridCol w:w="1335"/>
        <w:gridCol w:w="1334"/>
      </w:tblGrid>
      <w:tr w:rsidR="00A85C0F" w:rsidRPr="00B66804" w14:paraId="436F0190" w14:textId="77777777" w:rsidTr="00E527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A8BAC2B" w14:textId="61547ECC" w:rsidR="00A85C0F" w:rsidRPr="00B66804" w:rsidRDefault="00A85C0F" w:rsidP="00B66804">
            <w:pPr>
              <w:spacing w:line="360" w:lineRule="auto"/>
              <w:rPr>
                <w:rFonts w:cs="Times New Roman"/>
                <w:szCs w:val="24"/>
              </w:rPr>
            </w:pPr>
            <w:r w:rsidRPr="00B66804">
              <w:rPr>
                <w:rFonts w:cs="Times New Roman"/>
                <w:szCs w:val="24"/>
              </w:rPr>
              <w:t xml:space="preserve">Temperature </w:t>
            </w:r>
          </w:p>
        </w:tc>
        <w:tc>
          <w:tcPr>
            <w:tcW w:w="1335" w:type="dxa"/>
          </w:tcPr>
          <w:p w14:paraId="1B58B75A" w14:textId="3431D420"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Tube</w:t>
            </w:r>
          </w:p>
        </w:tc>
        <w:tc>
          <w:tcPr>
            <w:tcW w:w="1336" w:type="dxa"/>
          </w:tcPr>
          <w:p w14:paraId="357EC758" w14:textId="76318CE7"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Buffer (pH 5)</w:t>
            </w:r>
          </w:p>
        </w:tc>
        <w:tc>
          <w:tcPr>
            <w:tcW w:w="1336" w:type="dxa"/>
          </w:tcPr>
          <w:p w14:paraId="5BB25807" w14:textId="7B210C42"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H2O2</w:t>
            </w:r>
          </w:p>
        </w:tc>
        <w:tc>
          <w:tcPr>
            <w:tcW w:w="1336" w:type="dxa"/>
          </w:tcPr>
          <w:p w14:paraId="63E7F54F" w14:textId="58687BD0"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Extract </w:t>
            </w:r>
          </w:p>
        </w:tc>
        <w:tc>
          <w:tcPr>
            <w:tcW w:w="1336" w:type="dxa"/>
          </w:tcPr>
          <w:p w14:paraId="54BABFB3" w14:textId="2AED8C74"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Guaiacol </w:t>
            </w:r>
          </w:p>
        </w:tc>
        <w:tc>
          <w:tcPr>
            <w:tcW w:w="1336" w:type="dxa"/>
          </w:tcPr>
          <w:p w14:paraId="1B59145D" w14:textId="76A7A6BD" w:rsidR="00A85C0F" w:rsidRPr="00B66804" w:rsidRDefault="00A85C0F"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Total volume </w:t>
            </w:r>
          </w:p>
        </w:tc>
      </w:tr>
      <w:tr w:rsidR="00A85C0F" w:rsidRPr="00B66804" w14:paraId="5494D099"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49BB99F" w14:textId="5051C0F7" w:rsidR="00A85C0F" w:rsidRPr="00B66804" w:rsidRDefault="00A85C0F" w:rsidP="00B66804">
            <w:pPr>
              <w:spacing w:line="360" w:lineRule="auto"/>
              <w:rPr>
                <w:rFonts w:cs="Times New Roman"/>
                <w:szCs w:val="24"/>
              </w:rPr>
            </w:pPr>
            <w:r w:rsidRPr="00B66804">
              <w:rPr>
                <w:rFonts w:cs="Times New Roman"/>
                <w:szCs w:val="24"/>
              </w:rPr>
              <w:t xml:space="preserve">Control </w:t>
            </w:r>
          </w:p>
        </w:tc>
        <w:tc>
          <w:tcPr>
            <w:tcW w:w="1335" w:type="dxa"/>
          </w:tcPr>
          <w:p w14:paraId="352CC71A" w14:textId="0191534C"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w:t>
            </w:r>
          </w:p>
        </w:tc>
        <w:tc>
          <w:tcPr>
            <w:tcW w:w="1336" w:type="dxa"/>
          </w:tcPr>
          <w:p w14:paraId="11DF0F15" w14:textId="649AE051"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c>
          <w:tcPr>
            <w:tcW w:w="1336" w:type="dxa"/>
          </w:tcPr>
          <w:p w14:paraId="35525BEA" w14:textId="30246D4C"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339CFE32" w14:textId="5604F146"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w:t>
            </w:r>
          </w:p>
        </w:tc>
        <w:tc>
          <w:tcPr>
            <w:tcW w:w="1336" w:type="dxa"/>
          </w:tcPr>
          <w:p w14:paraId="28D08401" w14:textId="6178E2B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6264EAE9" w14:textId="04A9DBCB"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8.0</w:t>
            </w:r>
          </w:p>
        </w:tc>
      </w:tr>
      <w:tr w:rsidR="00A85C0F" w:rsidRPr="00B66804" w14:paraId="052D671F"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6C136342" w14:textId="77777777" w:rsidR="00A85C0F" w:rsidRPr="00B66804" w:rsidRDefault="00A85C0F" w:rsidP="00B66804">
            <w:pPr>
              <w:spacing w:line="360" w:lineRule="auto"/>
              <w:rPr>
                <w:rFonts w:cs="Times New Roman"/>
                <w:szCs w:val="24"/>
              </w:rPr>
            </w:pPr>
          </w:p>
        </w:tc>
        <w:tc>
          <w:tcPr>
            <w:tcW w:w="1335" w:type="dxa"/>
          </w:tcPr>
          <w:p w14:paraId="3ED3C779" w14:textId="17F9830B"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w:t>
            </w:r>
          </w:p>
        </w:tc>
        <w:tc>
          <w:tcPr>
            <w:tcW w:w="1336" w:type="dxa"/>
          </w:tcPr>
          <w:p w14:paraId="5D984765"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35F7D0BF" w14:textId="0FC8B935"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7F100E2B"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25FC7F35" w14:textId="20B0636D"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62A8EA32" w14:textId="75FE35FA"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A85C0F" w:rsidRPr="00B66804" w14:paraId="6788F8D2"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9D9B367" w14:textId="30AFB0AC" w:rsidR="00A85C0F" w:rsidRPr="00B66804" w:rsidRDefault="00A85C0F" w:rsidP="00B66804">
            <w:pPr>
              <w:spacing w:line="360" w:lineRule="auto"/>
              <w:rPr>
                <w:rFonts w:cs="Times New Roman"/>
                <w:szCs w:val="24"/>
              </w:rPr>
            </w:pPr>
            <w:r w:rsidRPr="00B66804">
              <w:rPr>
                <w:rFonts w:cs="Times New Roman"/>
                <w:szCs w:val="24"/>
              </w:rPr>
              <w:t>4</w:t>
            </w:r>
            <w:r w:rsidRPr="00B66804">
              <w:rPr>
                <w:rFonts w:cs="Times New Roman"/>
                <w:szCs w:val="24"/>
                <w:vertAlign w:val="superscript"/>
              </w:rPr>
              <w:t>0</w:t>
            </w:r>
            <w:r w:rsidRPr="00B66804">
              <w:rPr>
                <w:rFonts w:cs="Times New Roman"/>
                <w:szCs w:val="24"/>
              </w:rPr>
              <w:t>C</w:t>
            </w:r>
          </w:p>
        </w:tc>
        <w:tc>
          <w:tcPr>
            <w:tcW w:w="1335" w:type="dxa"/>
          </w:tcPr>
          <w:p w14:paraId="6FC45786" w14:textId="5A2506A6"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336" w:type="dxa"/>
          </w:tcPr>
          <w:p w14:paraId="5A5E991A" w14:textId="0170C22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 xml:space="preserve">4.0 x </w:t>
            </w:r>
          </w:p>
        </w:tc>
        <w:tc>
          <w:tcPr>
            <w:tcW w:w="1336" w:type="dxa"/>
          </w:tcPr>
          <w:p w14:paraId="7A246A29"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6209A06D" w14:textId="1971CE4D"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265C676A"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41F823FA" w14:textId="0E116C1E"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A85C0F" w:rsidRPr="00B66804" w14:paraId="7299519B"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0CBE89AD" w14:textId="77777777" w:rsidR="00A85C0F" w:rsidRPr="00B66804" w:rsidRDefault="00A85C0F" w:rsidP="00B66804">
            <w:pPr>
              <w:spacing w:line="360" w:lineRule="auto"/>
              <w:rPr>
                <w:rFonts w:cs="Times New Roman"/>
                <w:szCs w:val="24"/>
              </w:rPr>
            </w:pPr>
          </w:p>
        </w:tc>
        <w:tc>
          <w:tcPr>
            <w:tcW w:w="1335" w:type="dxa"/>
          </w:tcPr>
          <w:p w14:paraId="04B46F38" w14:textId="597CFD59"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4</w:t>
            </w:r>
          </w:p>
        </w:tc>
        <w:tc>
          <w:tcPr>
            <w:tcW w:w="1336" w:type="dxa"/>
          </w:tcPr>
          <w:p w14:paraId="191B61C2"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4A81FB9C" w14:textId="154AD1FF"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779E68FC"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132E792C" w14:textId="2AF9C20D"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78EB3691" w14:textId="14BD10CE"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A85C0F" w:rsidRPr="00B66804" w14:paraId="0A47779A"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7EDCAE1A" w14:textId="32916A80" w:rsidR="00A85C0F" w:rsidRPr="00B66804" w:rsidRDefault="00A85C0F" w:rsidP="00B66804">
            <w:pPr>
              <w:spacing w:line="360" w:lineRule="auto"/>
              <w:rPr>
                <w:rFonts w:cs="Times New Roman"/>
                <w:szCs w:val="24"/>
              </w:rPr>
            </w:pPr>
            <w:r w:rsidRPr="00B66804">
              <w:rPr>
                <w:rFonts w:cs="Times New Roman"/>
                <w:szCs w:val="24"/>
              </w:rPr>
              <w:t>2</w:t>
            </w:r>
            <w:r w:rsidR="008B3780" w:rsidRPr="00B66804">
              <w:rPr>
                <w:rFonts w:cs="Times New Roman"/>
                <w:szCs w:val="24"/>
              </w:rPr>
              <w:t>2.1</w:t>
            </w:r>
            <w:r w:rsidRPr="00B66804">
              <w:rPr>
                <w:rFonts w:cs="Times New Roman"/>
                <w:szCs w:val="24"/>
                <w:vertAlign w:val="superscript"/>
              </w:rPr>
              <w:t>0</w:t>
            </w:r>
            <w:r w:rsidRPr="00B66804">
              <w:rPr>
                <w:rFonts w:cs="Times New Roman"/>
                <w:szCs w:val="24"/>
              </w:rPr>
              <w:t>C</w:t>
            </w:r>
          </w:p>
        </w:tc>
        <w:tc>
          <w:tcPr>
            <w:tcW w:w="1335" w:type="dxa"/>
          </w:tcPr>
          <w:p w14:paraId="731012F4" w14:textId="2B10208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w:t>
            </w:r>
          </w:p>
        </w:tc>
        <w:tc>
          <w:tcPr>
            <w:tcW w:w="1336" w:type="dxa"/>
          </w:tcPr>
          <w:p w14:paraId="4AB4100E" w14:textId="42BFED4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 xml:space="preserve">4.0 x </w:t>
            </w:r>
          </w:p>
        </w:tc>
        <w:tc>
          <w:tcPr>
            <w:tcW w:w="1336" w:type="dxa"/>
          </w:tcPr>
          <w:p w14:paraId="78D8B4D6"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2C9E6816" w14:textId="41D71C08"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540BCEA9"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64040BD9" w14:textId="31DDF09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A85C0F" w:rsidRPr="00B66804" w14:paraId="36B6A68D"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72C3F468" w14:textId="77777777" w:rsidR="00A85C0F" w:rsidRPr="00B66804" w:rsidRDefault="00A85C0F" w:rsidP="00B66804">
            <w:pPr>
              <w:spacing w:line="360" w:lineRule="auto"/>
              <w:rPr>
                <w:rFonts w:cs="Times New Roman"/>
                <w:szCs w:val="24"/>
              </w:rPr>
            </w:pPr>
          </w:p>
        </w:tc>
        <w:tc>
          <w:tcPr>
            <w:tcW w:w="1335" w:type="dxa"/>
          </w:tcPr>
          <w:p w14:paraId="62843317" w14:textId="24BC31FC"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6</w:t>
            </w:r>
          </w:p>
        </w:tc>
        <w:tc>
          <w:tcPr>
            <w:tcW w:w="1336" w:type="dxa"/>
          </w:tcPr>
          <w:p w14:paraId="04A8D632"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5C2DF1A9" w14:textId="341AACB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699CD4C2"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409AF3B0" w14:textId="6D30B4E8"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13837F48" w14:textId="056F873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A85C0F" w:rsidRPr="00B66804" w14:paraId="696B6469"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8204E4F" w14:textId="50930735" w:rsidR="00A85C0F" w:rsidRPr="00B66804" w:rsidRDefault="00A85C0F" w:rsidP="00B66804">
            <w:pPr>
              <w:spacing w:line="360" w:lineRule="auto"/>
              <w:rPr>
                <w:rFonts w:cs="Times New Roman"/>
                <w:szCs w:val="24"/>
              </w:rPr>
            </w:pPr>
            <w:r w:rsidRPr="00B66804">
              <w:rPr>
                <w:rFonts w:cs="Times New Roman"/>
                <w:szCs w:val="24"/>
              </w:rPr>
              <w:t>32</w:t>
            </w:r>
            <w:r w:rsidRPr="00B66804">
              <w:rPr>
                <w:rFonts w:cs="Times New Roman"/>
                <w:szCs w:val="24"/>
                <w:vertAlign w:val="superscript"/>
              </w:rPr>
              <w:t>0</w:t>
            </w:r>
            <w:r w:rsidRPr="00B66804">
              <w:rPr>
                <w:rFonts w:cs="Times New Roman"/>
                <w:szCs w:val="24"/>
              </w:rPr>
              <w:t>C</w:t>
            </w:r>
          </w:p>
        </w:tc>
        <w:tc>
          <w:tcPr>
            <w:tcW w:w="1335" w:type="dxa"/>
          </w:tcPr>
          <w:p w14:paraId="2A68F36F" w14:textId="62D655B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7</w:t>
            </w:r>
          </w:p>
        </w:tc>
        <w:tc>
          <w:tcPr>
            <w:tcW w:w="1336" w:type="dxa"/>
          </w:tcPr>
          <w:p w14:paraId="174FAEC9" w14:textId="4108916D"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4.0 x</w:t>
            </w:r>
          </w:p>
        </w:tc>
        <w:tc>
          <w:tcPr>
            <w:tcW w:w="1336" w:type="dxa"/>
          </w:tcPr>
          <w:p w14:paraId="66F1171B"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4A104897" w14:textId="6373A3B9"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6DBDA444"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1F53B59F" w14:textId="459ABBE4"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A85C0F" w:rsidRPr="00B66804" w14:paraId="1BFC76C8"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401619F7" w14:textId="6BFE78B9" w:rsidR="00A85C0F" w:rsidRPr="00B66804" w:rsidRDefault="00A85C0F" w:rsidP="00B66804">
            <w:pPr>
              <w:spacing w:line="360" w:lineRule="auto"/>
              <w:rPr>
                <w:rFonts w:cs="Times New Roman"/>
                <w:szCs w:val="24"/>
              </w:rPr>
            </w:pPr>
            <w:r w:rsidRPr="00B66804">
              <w:rPr>
                <w:rFonts w:cs="Times New Roman"/>
                <w:szCs w:val="24"/>
              </w:rPr>
              <w:lastRenderedPageBreak/>
              <w:t>48</w:t>
            </w:r>
            <w:r w:rsidRPr="00B66804">
              <w:rPr>
                <w:rFonts w:cs="Times New Roman"/>
                <w:szCs w:val="24"/>
                <w:vertAlign w:val="superscript"/>
              </w:rPr>
              <w:t>0</w:t>
            </w:r>
            <w:r w:rsidRPr="00B66804">
              <w:rPr>
                <w:rFonts w:cs="Times New Roman"/>
                <w:szCs w:val="24"/>
              </w:rPr>
              <w:t>C</w:t>
            </w:r>
          </w:p>
        </w:tc>
        <w:tc>
          <w:tcPr>
            <w:tcW w:w="1335" w:type="dxa"/>
          </w:tcPr>
          <w:p w14:paraId="2AEF0142" w14:textId="53A2CD54"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8</w:t>
            </w:r>
          </w:p>
        </w:tc>
        <w:tc>
          <w:tcPr>
            <w:tcW w:w="1336" w:type="dxa"/>
          </w:tcPr>
          <w:p w14:paraId="2E10035D"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375DDE14" w14:textId="05F24DFD"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271D7032"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2F65FA38" w14:textId="2A55C6C6"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763CF7D4" w14:textId="6098DA58"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A85C0F" w:rsidRPr="00B66804" w14:paraId="15AB1496"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58E0397F" w14:textId="77777777" w:rsidR="00A85C0F" w:rsidRPr="00B66804" w:rsidRDefault="00A85C0F" w:rsidP="00B66804">
            <w:pPr>
              <w:spacing w:line="360" w:lineRule="auto"/>
              <w:rPr>
                <w:rFonts w:cs="Times New Roman"/>
                <w:szCs w:val="24"/>
              </w:rPr>
            </w:pPr>
          </w:p>
        </w:tc>
        <w:tc>
          <w:tcPr>
            <w:tcW w:w="1335" w:type="dxa"/>
          </w:tcPr>
          <w:p w14:paraId="2D0AAD61" w14:textId="27AC01C8"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9</w:t>
            </w:r>
          </w:p>
        </w:tc>
        <w:tc>
          <w:tcPr>
            <w:tcW w:w="1336" w:type="dxa"/>
          </w:tcPr>
          <w:p w14:paraId="0DAA3FD4" w14:textId="7A015C79"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4.0 x</w:t>
            </w:r>
          </w:p>
        </w:tc>
        <w:tc>
          <w:tcPr>
            <w:tcW w:w="1336" w:type="dxa"/>
          </w:tcPr>
          <w:p w14:paraId="575F5678"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7F852B1B" w14:textId="5C2B53EC"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1.0y</w:t>
            </w:r>
          </w:p>
        </w:tc>
        <w:tc>
          <w:tcPr>
            <w:tcW w:w="1336" w:type="dxa"/>
          </w:tcPr>
          <w:p w14:paraId="32D3B221" w14:textId="77777777"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7E65779F" w14:textId="3F779540" w:rsidR="00A85C0F" w:rsidRPr="00B66804" w:rsidRDefault="00A85C0F"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A85C0F" w:rsidRPr="00B66804" w14:paraId="20E3FCD8"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79AFE8DD" w14:textId="77777777" w:rsidR="00A85C0F" w:rsidRPr="00B66804" w:rsidRDefault="00A85C0F" w:rsidP="00B66804">
            <w:pPr>
              <w:spacing w:line="360" w:lineRule="auto"/>
              <w:rPr>
                <w:rFonts w:cs="Times New Roman"/>
                <w:szCs w:val="24"/>
              </w:rPr>
            </w:pPr>
          </w:p>
        </w:tc>
        <w:tc>
          <w:tcPr>
            <w:tcW w:w="1335" w:type="dxa"/>
          </w:tcPr>
          <w:p w14:paraId="6C854CC9"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50DFA771"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2F276D99"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16A44E5E"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385F2013"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345E4E06" w14:textId="77777777" w:rsidR="00A85C0F" w:rsidRPr="00B66804" w:rsidRDefault="00A85C0F"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14:paraId="72756126" w14:textId="69A59E13" w:rsidR="009719DC" w:rsidRPr="00B66804" w:rsidRDefault="009719DC" w:rsidP="00B66804">
      <w:pPr>
        <w:spacing w:line="360" w:lineRule="auto"/>
        <w:rPr>
          <w:rFonts w:cs="Times New Roman"/>
          <w:szCs w:val="24"/>
        </w:rPr>
      </w:pPr>
    </w:p>
    <w:p w14:paraId="11AE3957" w14:textId="76E8E92F" w:rsidR="00FE6ED5" w:rsidRPr="00B66804" w:rsidRDefault="00A85C0F" w:rsidP="00B66804">
      <w:pPr>
        <w:spacing w:after="0" w:line="360" w:lineRule="auto"/>
        <w:ind w:firstLine="720"/>
        <w:rPr>
          <w:rFonts w:cs="Times New Roman"/>
          <w:szCs w:val="24"/>
        </w:rPr>
      </w:pPr>
      <w:r w:rsidRPr="00B66804">
        <w:rPr>
          <w:rFonts w:cs="Times New Roman"/>
          <w:szCs w:val="24"/>
        </w:rPr>
        <w:t>In the cases where the volume of the extract was higher or less than 1ml</w:t>
      </w:r>
      <w:r w:rsidR="00E16C70" w:rsidRPr="00B66804">
        <w:rPr>
          <w:rFonts w:cs="Times New Roman"/>
          <w:szCs w:val="24"/>
        </w:rPr>
        <w:t>,</w:t>
      </w:r>
      <w:r w:rsidRPr="00B66804">
        <w:rPr>
          <w:rFonts w:cs="Times New Roman"/>
          <w:szCs w:val="24"/>
        </w:rPr>
        <w:t xml:space="preserve"> adjustment</w:t>
      </w:r>
      <w:r w:rsidR="00E16C70" w:rsidRPr="00B66804">
        <w:rPr>
          <w:rFonts w:cs="Times New Roman"/>
          <w:szCs w:val="24"/>
        </w:rPr>
        <w:t>s</w:t>
      </w:r>
      <w:r w:rsidRPr="00B66804">
        <w:rPr>
          <w:rFonts w:cs="Times New Roman"/>
          <w:szCs w:val="24"/>
        </w:rPr>
        <w:t xml:space="preserve"> </w:t>
      </w:r>
      <w:r w:rsidR="00E16C70" w:rsidRPr="00B66804">
        <w:rPr>
          <w:rFonts w:cs="Times New Roman"/>
          <w:szCs w:val="24"/>
        </w:rPr>
        <w:t xml:space="preserve">were </w:t>
      </w:r>
      <w:r w:rsidRPr="00B66804">
        <w:rPr>
          <w:rFonts w:cs="Times New Roman"/>
          <w:szCs w:val="24"/>
        </w:rPr>
        <w:t>made to the volume of the buffer for giving the total volume of 5ml in the right volume</w:t>
      </w:r>
      <w:r w:rsidR="003210EB" w:rsidRPr="00B66804">
        <w:rPr>
          <w:rFonts w:cs="Times New Roman"/>
          <w:szCs w:val="24"/>
        </w:rPr>
        <w:t xml:space="preserve">. </w:t>
      </w:r>
    </w:p>
    <w:p w14:paraId="69F34825" w14:textId="6944AC43" w:rsidR="00700751" w:rsidRPr="00B66804" w:rsidRDefault="00FE6ED5" w:rsidP="00B66804">
      <w:pPr>
        <w:spacing w:after="0" w:line="360" w:lineRule="auto"/>
        <w:rPr>
          <w:rFonts w:cs="Times New Roman"/>
          <w:szCs w:val="24"/>
        </w:rPr>
      </w:pPr>
      <w:r w:rsidRPr="00B66804">
        <w:rPr>
          <w:rFonts w:cs="Times New Roman"/>
          <w:szCs w:val="24"/>
        </w:rPr>
        <w:t xml:space="preserve">All solutions were incubated </w:t>
      </w:r>
      <w:r w:rsidR="00040350" w:rsidRPr="00B66804">
        <w:rPr>
          <w:rFonts w:cs="Times New Roman"/>
          <w:szCs w:val="24"/>
        </w:rPr>
        <w:t xml:space="preserve">for ten minutes </w:t>
      </w:r>
      <w:r w:rsidRPr="00B66804">
        <w:rPr>
          <w:rFonts w:cs="Times New Roman"/>
          <w:szCs w:val="24"/>
        </w:rPr>
        <w:t xml:space="preserve">at the temperature indicated on the table </w:t>
      </w:r>
      <w:r w:rsidR="005B26AE" w:rsidRPr="00B66804">
        <w:rPr>
          <w:rFonts w:cs="Times New Roman"/>
          <w:szCs w:val="24"/>
        </w:rPr>
        <w:t>prior to</w:t>
      </w:r>
      <w:r w:rsidRPr="00B66804">
        <w:rPr>
          <w:rFonts w:cs="Times New Roman"/>
          <w:szCs w:val="24"/>
        </w:rPr>
        <w:t xml:space="preserve"> mixing every set</w:t>
      </w:r>
      <w:r w:rsidR="005B26AE" w:rsidRPr="00B66804">
        <w:rPr>
          <w:rFonts w:cs="Times New Roman"/>
          <w:szCs w:val="24"/>
        </w:rPr>
        <w:t xml:space="preserve"> hence</w:t>
      </w:r>
      <w:r w:rsidRPr="00B66804">
        <w:rPr>
          <w:rFonts w:cs="Times New Roman"/>
          <w:szCs w:val="24"/>
        </w:rPr>
        <w:t xml:space="preserve"> </w:t>
      </w:r>
      <w:r w:rsidR="005B26AE" w:rsidRPr="00B66804">
        <w:rPr>
          <w:rFonts w:cs="Times New Roman"/>
          <w:szCs w:val="24"/>
        </w:rPr>
        <w:t>ensuring</w:t>
      </w:r>
      <w:r w:rsidRPr="00B66804">
        <w:rPr>
          <w:rFonts w:cs="Times New Roman"/>
          <w:szCs w:val="24"/>
        </w:rPr>
        <w:t xml:space="preserve"> that there was temperature equilibrium. </w:t>
      </w:r>
      <w:r w:rsidR="00722354" w:rsidRPr="00B66804">
        <w:rPr>
          <w:rFonts w:cs="Times New Roman"/>
          <w:szCs w:val="24"/>
        </w:rPr>
        <w:t>T</w:t>
      </w:r>
      <w:r w:rsidR="008C4872" w:rsidRPr="00B66804">
        <w:rPr>
          <w:rFonts w:cs="Times New Roman"/>
          <w:szCs w:val="24"/>
        </w:rPr>
        <w:t xml:space="preserve">he room temperature experiment was </w:t>
      </w:r>
      <w:r w:rsidR="00EE0CE5" w:rsidRPr="00B66804">
        <w:rPr>
          <w:rFonts w:cs="Times New Roman"/>
          <w:szCs w:val="24"/>
        </w:rPr>
        <w:t xml:space="preserve">conducted </w:t>
      </w:r>
      <w:r w:rsidR="008C4872" w:rsidRPr="00B66804">
        <w:rPr>
          <w:rFonts w:cs="Times New Roman"/>
          <w:szCs w:val="24"/>
        </w:rPr>
        <w:t>as</w:t>
      </w:r>
      <w:r w:rsidR="00EE0CE5" w:rsidRPr="00B66804">
        <w:rPr>
          <w:rFonts w:cs="Times New Roman"/>
          <w:szCs w:val="24"/>
        </w:rPr>
        <w:t xml:space="preserve"> the</w:t>
      </w:r>
      <w:r w:rsidR="008C4872" w:rsidRPr="00B66804">
        <w:rPr>
          <w:rFonts w:cs="Times New Roman"/>
          <w:szCs w:val="24"/>
        </w:rPr>
        <w:t xml:space="preserve"> other</w:t>
      </w:r>
      <w:r w:rsidR="00EE0CE5" w:rsidRPr="00B66804">
        <w:rPr>
          <w:rFonts w:cs="Times New Roman"/>
          <w:szCs w:val="24"/>
        </w:rPr>
        <w:t>s</w:t>
      </w:r>
      <w:r w:rsidR="008C4872" w:rsidRPr="00B66804">
        <w:rPr>
          <w:rFonts w:cs="Times New Roman"/>
          <w:szCs w:val="24"/>
        </w:rPr>
        <w:t xml:space="preserve"> were incubated </w:t>
      </w:r>
      <w:r w:rsidR="00EE0CE5" w:rsidRPr="00B66804">
        <w:rPr>
          <w:rFonts w:cs="Times New Roman"/>
          <w:szCs w:val="24"/>
        </w:rPr>
        <w:t>while noting the room temperature</w:t>
      </w:r>
      <w:r w:rsidR="008C4872" w:rsidRPr="00B66804">
        <w:rPr>
          <w:rFonts w:cs="Times New Roman"/>
          <w:szCs w:val="24"/>
        </w:rPr>
        <w:t xml:space="preserve">. </w:t>
      </w:r>
      <w:r w:rsidR="00700751" w:rsidRPr="00B66804">
        <w:rPr>
          <w:rFonts w:cs="Times New Roman"/>
          <w:szCs w:val="24"/>
        </w:rPr>
        <w:t>The content of tube one (control) was used in zeroing the spectrophotometer</w:t>
      </w:r>
      <w:r w:rsidR="001C3640" w:rsidRPr="00B66804">
        <w:rPr>
          <w:rFonts w:cs="Times New Roman"/>
          <w:szCs w:val="24"/>
        </w:rPr>
        <w:t xml:space="preserve">. </w:t>
      </w:r>
      <w:r w:rsidR="008B3780" w:rsidRPr="00B66804">
        <w:rPr>
          <w:rFonts w:cs="Times New Roman"/>
          <w:szCs w:val="24"/>
        </w:rPr>
        <w:t xml:space="preserve">The other test tubes were mixed one pair at a time </w:t>
      </w:r>
      <w:r w:rsidR="00364C54" w:rsidRPr="00B66804">
        <w:rPr>
          <w:rFonts w:cs="Times New Roman"/>
          <w:szCs w:val="24"/>
        </w:rPr>
        <w:t>f</w:t>
      </w:r>
      <w:r w:rsidR="00920390" w:rsidRPr="00B66804">
        <w:rPr>
          <w:rFonts w:cs="Times New Roman"/>
          <w:szCs w:val="24"/>
        </w:rPr>
        <w:t>ollowed by measuring and recordin</w:t>
      </w:r>
      <w:r w:rsidR="00665D41" w:rsidRPr="00B66804">
        <w:rPr>
          <w:rFonts w:cs="Times New Roman"/>
          <w:szCs w:val="24"/>
        </w:rPr>
        <w:t>g</w:t>
      </w:r>
      <w:r w:rsidR="00920390" w:rsidRPr="00B66804">
        <w:rPr>
          <w:rFonts w:cs="Times New Roman"/>
          <w:szCs w:val="24"/>
        </w:rPr>
        <w:t xml:space="preserve"> the absorbance on the table. </w:t>
      </w:r>
    </w:p>
    <w:p w14:paraId="048584AA" w14:textId="7E99E25E" w:rsidR="00EF4D9C" w:rsidRPr="00B66804" w:rsidRDefault="00473E0B" w:rsidP="00B66804">
      <w:pPr>
        <w:spacing w:after="0" w:line="360" w:lineRule="auto"/>
        <w:rPr>
          <w:rFonts w:cs="Times New Roman"/>
          <w:b/>
          <w:szCs w:val="24"/>
        </w:rPr>
      </w:pPr>
      <w:r w:rsidRPr="00B66804">
        <w:rPr>
          <w:rFonts w:cs="Times New Roman"/>
          <w:b/>
          <w:szCs w:val="24"/>
        </w:rPr>
        <w:t>Part III: Impact of pH On the Rate of Enzyme Activity</w:t>
      </w:r>
    </w:p>
    <w:p w14:paraId="708E3F09" w14:textId="1C031926" w:rsidR="00430B6B" w:rsidRPr="00B66804" w:rsidRDefault="00C8580C" w:rsidP="00B66804">
      <w:pPr>
        <w:spacing w:after="0" w:line="360" w:lineRule="auto"/>
        <w:rPr>
          <w:rFonts w:cs="Times New Roman"/>
          <w:szCs w:val="24"/>
        </w:rPr>
      </w:pPr>
      <w:r w:rsidRPr="00B66804">
        <w:rPr>
          <w:rFonts w:cs="Times New Roman"/>
          <w:szCs w:val="24"/>
        </w:rPr>
        <w:t xml:space="preserve"> </w:t>
      </w:r>
      <w:r w:rsidR="00804C48" w:rsidRPr="00B66804">
        <w:rPr>
          <w:rFonts w:cs="Times New Roman"/>
          <w:szCs w:val="24"/>
        </w:rPr>
        <w:tab/>
      </w:r>
      <w:r w:rsidRPr="00B66804">
        <w:rPr>
          <w:rFonts w:cs="Times New Roman"/>
          <w:szCs w:val="24"/>
        </w:rPr>
        <w:t>Nine test tubes were numbered from one to nine and then fil</w:t>
      </w:r>
      <w:r w:rsidR="007B6958" w:rsidRPr="00B66804">
        <w:rPr>
          <w:rFonts w:cs="Times New Roman"/>
          <w:szCs w:val="24"/>
        </w:rPr>
        <w:t>l</w:t>
      </w:r>
      <w:r w:rsidRPr="00B66804">
        <w:rPr>
          <w:rFonts w:cs="Times New Roman"/>
          <w:szCs w:val="24"/>
        </w:rPr>
        <w:t>ed with the correct reagent as indicated in the table below;</w:t>
      </w:r>
    </w:p>
    <w:tbl>
      <w:tblPr>
        <w:tblStyle w:val="PlainTable1"/>
        <w:tblW w:w="0" w:type="auto"/>
        <w:tblLook w:val="04A0" w:firstRow="1" w:lastRow="0" w:firstColumn="1" w:lastColumn="0" w:noHBand="0" w:noVBand="1"/>
      </w:tblPr>
      <w:tblGrid>
        <w:gridCol w:w="1335"/>
        <w:gridCol w:w="1335"/>
        <w:gridCol w:w="1336"/>
        <w:gridCol w:w="1336"/>
        <w:gridCol w:w="1336"/>
        <w:gridCol w:w="1336"/>
        <w:gridCol w:w="1336"/>
      </w:tblGrid>
      <w:tr w:rsidR="00C8580C" w:rsidRPr="00B66804" w14:paraId="79537AC1" w14:textId="77777777" w:rsidTr="002F64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49B64205" w14:textId="51670153" w:rsidR="00C8580C" w:rsidRPr="00B66804" w:rsidRDefault="00C8580C" w:rsidP="00B66804">
            <w:pPr>
              <w:spacing w:line="360" w:lineRule="auto"/>
              <w:rPr>
                <w:rFonts w:cs="Times New Roman"/>
                <w:szCs w:val="24"/>
              </w:rPr>
            </w:pPr>
            <w:r w:rsidRPr="00B66804">
              <w:rPr>
                <w:rFonts w:cs="Times New Roman"/>
                <w:szCs w:val="24"/>
              </w:rPr>
              <w:t>pH</w:t>
            </w:r>
          </w:p>
        </w:tc>
        <w:tc>
          <w:tcPr>
            <w:tcW w:w="1335" w:type="dxa"/>
          </w:tcPr>
          <w:p w14:paraId="700F9719" w14:textId="71D3F488"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Tube</w:t>
            </w:r>
          </w:p>
        </w:tc>
        <w:tc>
          <w:tcPr>
            <w:tcW w:w="1336" w:type="dxa"/>
          </w:tcPr>
          <w:p w14:paraId="21249FC2" w14:textId="02959305"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Buffer</w:t>
            </w:r>
          </w:p>
        </w:tc>
        <w:tc>
          <w:tcPr>
            <w:tcW w:w="1336" w:type="dxa"/>
          </w:tcPr>
          <w:p w14:paraId="15118AC1" w14:textId="14473FEB"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H2O2</w:t>
            </w:r>
          </w:p>
        </w:tc>
        <w:tc>
          <w:tcPr>
            <w:tcW w:w="1336" w:type="dxa"/>
          </w:tcPr>
          <w:p w14:paraId="5D04C735" w14:textId="0C0A82C6"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 xml:space="preserve">Extract </w:t>
            </w:r>
          </w:p>
        </w:tc>
        <w:tc>
          <w:tcPr>
            <w:tcW w:w="1336" w:type="dxa"/>
          </w:tcPr>
          <w:p w14:paraId="1B5B25D5" w14:textId="44833AA3"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Guaiacol (dye)</w:t>
            </w:r>
          </w:p>
        </w:tc>
        <w:tc>
          <w:tcPr>
            <w:tcW w:w="1336" w:type="dxa"/>
          </w:tcPr>
          <w:p w14:paraId="12C70D3C" w14:textId="2AD58178" w:rsidR="00C8580C" w:rsidRPr="00B66804" w:rsidRDefault="00C8580C"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Total Volume</w:t>
            </w:r>
          </w:p>
        </w:tc>
      </w:tr>
      <w:tr w:rsidR="00C8580C" w:rsidRPr="00B66804" w14:paraId="6F80A647"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29934A7" w14:textId="27368728" w:rsidR="00C8580C" w:rsidRPr="00B66804" w:rsidRDefault="002F646E" w:rsidP="00B66804">
            <w:pPr>
              <w:spacing w:line="360" w:lineRule="auto"/>
              <w:rPr>
                <w:rFonts w:cs="Times New Roman"/>
                <w:szCs w:val="24"/>
              </w:rPr>
            </w:pPr>
            <w:r w:rsidRPr="00B66804">
              <w:rPr>
                <w:rFonts w:cs="Times New Roman"/>
                <w:szCs w:val="24"/>
              </w:rPr>
              <w:t>5</w:t>
            </w:r>
          </w:p>
        </w:tc>
        <w:tc>
          <w:tcPr>
            <w:tcW w:w="1335" w:type="dxa"/>
          </w:tcPr>
          <w:p w14:paraId="1A85ABEF" w14:textId="5BD48FAA"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w:t>
            </w:r>
          </w:p>
        </w:tc>
        <w:tc>
          <w:tcPr>
            <w:tcW w:w="1336" w:type="dxa"/>
          </w:tcPr>
          <w:p w14:paraId="1521AB52" w14:textId="6E5C00BC"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 (pH 5)</w:t>
            </w:r>
          </w:p>
        </w:tc>
        <w:tc>
          <w:tcPr>
            <w:tcW w:w="1336" w:type="dxa"/>
          </w:tcPr>
          <w:p w14:paraId="47B624CE" w14:textId="2B0CB059"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31AEDFA2" w14:textId="5A103690"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w:t>
            </w:r>
          </w:p>
        </w:tc>
        <w:tc>
          <w:tcPr>
            <w:tcW w:w="1336" w:type="dxa"/>
          </w:tcPr>
          <w:p w14:paraId="1CC619CD" w14:textId="4E1E7D3C"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76D8A00A" w14:textId="313CC47A"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8.0</w:t>
            </w:r>
          </w:p>
        </w:tc>
      </w:tr>
      <w:tr w:rsidR="00C8580C" w:rsidRPr="00B66804" w14:paraId="058B79B4"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3577DB5E" w14:textId="77777777" w:rsidR="00C8580C" w:rsidRPr="00B66804" w:rsidRDefault="00C8580C" w:rsidP="00B66804">
            <w:pPr>
              <w:spacing w:line="360" w:lineRule="auto"/>
              <w:rPr>
                <w:rFonts w:cs="Times New Roman"/>
                <w:szCs w:val="24"/>
              </w:rPr>
            </w:pPr>
          </w:p>
        </w:tc>
        <w:tc>
          <w:tcPr>
            <w:tcW w:w="1335" w:type="dxa"/>
          </w:tcPr>
          <w:p w14:paraId="52277C70" w14:textId="04985A02"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w:t>
            </w:r>
          </w:p>
        </w:tc>
        <w:tc>
          <w:tcPr>
            <w:tcW w:w="1336" w:type="dxa"/>
          </w:tcPr>
          <w:p w14:paraId="4FDDC5FA"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0A00FA3D" w14:textId="07FDC291"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628CB7A5"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4B6E2BB4" w14:textId="1169BA61"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5C8F6E68" w14:textId="41D105C9"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C8580C" w:rsidRPr="00B66804" w14:paraId="5D6C63AC"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52C8B3C6" w14:textId="0E350F1E" w:rsidR="00C8580C" w:rsidRPr="00B66804" w:rsidRDefault="002F646E" w:rsidP="00B66804">
            <w:pPr>
              <w:spacing w:line="360" w:lineRule="auto"/>
              <w:rPr>
                <w:rFonts w:cs="Times New Roman"/>
                <w:szCs w:val="24"/>
              </w:rPr>
            </w:pPr>
            <w:r w:rsidRPr="00B66804">
              <w:rPr>
                <w:rFonts w:cs="Times New Roman"/>
                <w:szCs w:val="24"/>
              </w:rPr>
              <w:t>3</w:t>
            </w:r>
          </w:p>
        </w:tc>
        <w:tc>
          <w:tcPr>
            <w:tcW w:w="1335" w:type="dxa"/>
          </w:tcPr>
          <w:p w14:paraId="78A59469" w14:textId="63C1ABC2"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336" w:type="dxa"/>
          </w:tcPr>
          <w:p w14:paraId="033B660D" w14:textId="4C5F3F4D"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 x (pH 3)</w:t>
            </w:r>
          </w:p>
        </w:tc>
        <w:tc>
          <w:tcPr>
            <w:tcW w:w="1336" w:type="dxa"/>
          </w:tcPr>
          <w:p w14:paraId="18C6B566"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1A29D823" w14:textId="7B766640"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5255652B"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31171424" w14:textId="6548736E"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C8580C" w:rsidRPr="00B66804" w14:paraId="110D3819"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223898F9" w14:textId="2491AE98" w:rsidR="00C8580C" w:rsidRPr="00B66804" w:rsidRDefault="002F646E" w:rsidP="00B66804">
            <w:pPr>
              <w:spacing w:line="360" w:lineRule="auto"/>
              <w:rPr>
                <w:rFonts w:cs="Times New Roman"/>
                <w:szCs w:val="24"/>
              </w:rPr>
            </w:pPr>
            <w:r w:rsidRPr="00B66804">
              <w:rPr>
                <w:rFonts w:cs="Times New Roman"/>
                <w:szCs w:val="24"/>
              </w:rPr>
              <w:t>5</w:t>
            </w:r>
          </w:p>
        </w:tc>
        <w:tc>
          <w:tcPr>
            <w:tcW w:w="1335" w:type="dxa"/>
          </w:tcPr>
          <w:p w14:paraId="705159FA" w14:textId="17E711B0"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4</w:t>
            </w:r>
          </w:p>
        </w:tc>
        <w:tc>
          <w:tcPr>
            <w:tcW w:w="1336" w:type="dxa"/>
          </w:tcPr>
          <w:p w14:paraId="7BF5BDA2"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1D78ECC2" w14:textId="5B2DEB7F"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431FA086"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2F5E0A8D" w14:textId="153D8167"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45C77CD8" w14:textId="578842F5"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C8580C" w:rsidRPr="00B66804" w14:paraId="26561110"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432DD174" w14:textId="77777777" w:rsidR="00C8580C" w:rsidRPr="00B66804" w:rsidRDefault="00C8580C" w:rsidP="00B66804">
            <w:pPr>
              <w:spacing w:line="360" w:lineRule="auto"/>
              <w:rPr>
                <w:rFonts w:cs="Times New Roman"/>
                <w:szCs w:val="24"/>
              </w:rPr>
            </w:pPr>
          </w:p>
        </w:tc>
        <w:tc>
          <w:tcPr>
            <w:tcW w:w="1335" w:type="dxa"/>
          </w:tcPr>
          <w:p w14:paraId="4FC915B9" w14:textId="169E491C"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w:t>
            </w:r>
          </w:p>
        </w:tc>
        <w:tc>
          <w:tcPr>
            <w:tcW w:w="1336" w:type="dxa"/>
          </w:tcPr>
          <w:p w14:paraId="70533817" w14:textId="505CF71B"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 x (pH 5)</w:t>
            </w:r>
          </w:p>
        </w:tc>
        <w:tc>
          <w:tcPr>
            <w:tcW w:w="1336" w:type="dxa"/>
          </w:tcPr>
          <w:p w14:paraId="439BBB0C"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48639C64" w14:textId="502551EF"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30738AC9"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5BA00E6B" w14:textId="7F97DB2A"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C8580C" w:rsidRPr="00B66804" w14:paraId="7171E511"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4ED965C2" w14:textId="03E3B5A5" w:rsidR="00C8580C" w:rsidRPr="00B66804" w:rsidRDefault="002F646E" w:rsidP="00B66804">
            <w:pPr>
              <w:spacing w:line="360" w:lineRule="auto"/>
              <w:rPr>
                <w:rFonts w:cs="Times New Roman"/>
                <w:szCs w:val="24"/>
              </w:rPr>
            </w:pPr>
            <w:r w:rsidRPr="00B66804">
              <w:rPr>
                <w:rFonts w:cs="Times New Roman"/>
                <w:szCs w:val="24"/>
              </w:rPr>
              <w:t>7</w:t>
            </w:r>
          </w:p>
        </w:tc>
        <w:tc>
          <w:tcPr>
            <w:tcW w:w="1335" w:type="dxa"/>
          </w:tcPr>
          <w:p w14:paraId="0521A03E" w14:textId="5167652D"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6</w:t>
            </w:r>
          </w:p>
        </w:tc>
        <w:tc>
          <w:tcPr>
            <w:tcW w:w="1336" w:type="dxa"/>
          </w:tcPr>
          <w:p w14:paraId="760D190D"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6F870034" w14:textId="05DE639F"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291FCE17"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4432244B" w14:textId="0F57AA84"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52A72637" w14:textId="190542F1"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C8580C" w:rsidRPr="00B66804" w14:paraId="40F68384"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96DBC41" w14:textId="3A02FF6B" w:rsidR="00C8580C" w:rsidRPr="00B66804" w:rsidRDefault="00C8580C" w:rsidP="00B66804">
            <w:pPr>
              <w:spacing w:line="360" w:lineRule="auto"/>
              <w:rPr>
                <w:rFonts w:cs="Times New Roman"/>
                <w:szCs w:val="24"/>
              </w:rPr>
            </w:pPr>
          </w:p>
        </w:tc>
        <w:tc>
          <w:tcPr>
            <w:tcW w:w="1335" w:type="dxa"/>
          </w:tcPr>
          <w:p w14:paraId="41DBE5DA" w14:textId="06A15D6C"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7</w:t>
            </w:r>
          </w:p>
        </w:tc>
        <w:tc>
          <w:tcPr>
            <w:tcW w:w="1336" w:type="dxa"/>
          </w:tcPr>
          <w:p w14:paraId="2C0DA6AD" w14:textId="60F68A56"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 x (pH 7)</w:t>
            </w:r>
          </w:p>
        </w:tc>
        <w:tc>
          <w:tcPr>
            <w:tcW w:w="1336" w:type="dxa"/>
          </w:tcPr>
          <w:p w14:paraId="22C00375"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3B51535B" w14:textId="37E00FDA"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39F79836"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6A971466" w14:textId="1F2AAEA4"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r w:rsidR="00C8580C" w:rsidRPr="00B66804" w14:paraId="4AEAF049"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208A76CE" w14:textId="200D6C76" w:rsidR="00C8580C" w:rsidRPr="00B66804" w:rsidRDefault="002F646E" w:rsidP="00B66804">
            <w:pPr>
              <w:spacing w:line="360" w:lineRule="auto"/>
              <w:rPr>
                <w:rFonts w:cs="Times New Roman"/>
                <w:szCs w:val="24"/>
              </w:rPr>
            </w:pPr>
            <w:r w:rsidRPr="00B66804">
              <w:rPr>
                <w:rFonts w:cs="Times New Roman"/>
                <w:szCs w:val="24"/>
              </w:rPr>
              <w:t>9</w:t>
            </w:r>
          </w:p>
        </w:tc>
        <w:tc>
          <w:tcPr>
            <w:tcW w:w="1335" w:type="dxa"/>
          </w:tcPr>
          <w:p w14:paraId="7AFC9014" w14:textId="7789A530"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8</w:t>
            </w:r>
          </w:p>
        </w:tc>
        <w:tc>
          <w:tcPr>
            <w:tcW w:w="1336" w:type="dxa"/>
          </w:tcPr>
          <w:p w14:paraId="463047E6"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45432D7A" w14:textId="32A43A59"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2.0</w:t>
            </w:r>
          </w:p>
        </w:tc>
        <w:tc>
          <w:tcPr>
            <w:tcW w:w="1336" w:type="dxa"/>
          </w:tcPr>
          <w:p w14:paraId="3D3482E1" w14:textId="77777777" w:rsidR="00C8580C" w:rsidRPr="00B66804" w:rsidRDefault="00C8580C"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36" w:type="dxa"/>
          </w:tcPr>
          <w:p w14:paraId="228DB83F" w14:textId="4C874DB7"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1.0</w:t>
            </w:r>
          </w:p>
        </w:tc>
        <w:tc>
          <w:tcPr>
            <w:tcW w:w="1336" w:type="dxa"/>
          </w:tcPr>
          <w:p w14:paraId="31E21FCE" w14:textId="2CA90ADB" w:rsidR="00C8580C" w:rsidRPr="00B66804" w:rsidRDefault="002F646E"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3.0</w:t>
            </w:r>
          </w:p>
        </w:tc>
      </w:tr>
      <w:tr w:rsidR="00C8580C" w:rsidRPr="00B66804" w14:paraId="4BA53F06"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0B0E9938" w14:textId="77777777" w:rsidR="00C8580C" w:rsidRPr="00B66804" w:rsidRDefault="00C8580C" w:rsidP="00B66804">
            <w:pPr>
              <w:spacing w:line="360" w:lineRule="auto"/>
              <w:rPr>
                <w:rFonts w:cs="Times New Roman"/>
                <w:szCs w:val="24"/>
              </w:rPr>
            </w:pPr>
          </w:p>
        </w:tc>
        <w:tc>
          <w:tcPr>
            <w:tcW w:w="1335" w:type="dxa"/>
          </w:tcPr>
          <w:p w14:paraId="4A18A819" w14:textId="7693220A"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9</w:t>
            </w:r>
          </w:p>
        </w:tc>
        <w:tc>
          <w:tcPr>
            <w:tcW w:w="1336" w:type="dxa"/>
          </w:tcPr>
          <w:p w14:paraId="2EF5AE1C" w14:textId="2F385EE8"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4 x (pH 9)</w:t>
            </w:r>
          </w:p>
        </w:tc>
        <w:tc>
          <w:tcPr>
            <w:tcW w:w="1336" w:type="dxa"/>
          </w:tcPr>
          <w:p w14:paraId="222538A6"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08FAEEEE" w14:textId="5E0AFC33"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1.0 y</w:t>
            </w:r>
          </w:p>
        </w:tc>
        <w:tc>
          <w:tcPr>
            <w:tcW w:w="1336" w:type="dxa"/>
          </w:tcPr>
          <w:p w14:paraId="1DACE3E6" w14:textId="77777777" w:rsidR="00C8580C" w:rsidRPr="00B66804" w:rsidRDefault="00C8580C"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36" w:type="dxa"/>
          </w:tcPr>
          <w:p w14:paraId="0CAFB451" w14:textId="6559293F" w:rsidR="00C8580C" w:rsidRPr="00B66804" w:rsidRDefault="002F646E"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5.0</w:t>
            </w:r>
          </w:p>
        </w:tc>
      </w:tr>
    </w:tbl>
    <w:p w14:paraId="040EDD01" w14:textId="77777777" w:rsidR="006C5661" w:rsidRPr="00B66804" w:rsidRDefault="002F646E" w:rsidP="00B66804">
      <w:pPr>
        <w:spacing w:after="0" w:line="360" w:lineRule="auto"/>
        <w:rPr>
          <w:rFonts w:cs="Times New Roman"/>
          <w:szCs w:val="24"/>
        </w:rPr>
      </w:pPr>
      <w:r w:rsidRPr="00B66804">
        <w:rPr>
          <w:rFonts w:cs="Times New Roman"/>
          <w:szCs w:val="24"/>
        </w:rPr>
        <w:t xml:space="preserve"> </w:t>
      </w:r>
    </w:p>
    <w:p w14:paraId="50A110A6" w14:textId="62FABC69" w:rsidR="002F646E" w:rsidRPr="00B66804" w:rsidRDefault="002F646E" w:rsidP="00B66804">
      <w:pPr>
        <w:spacing w:after="0" w:line="360" w:lineRule="auto"/>
        <w:ind w:firstLine="720"/>
        <w:rPr>
          <w:rFonts w:cs="Times New Roman"/>
          <w:szCs w:val="24"/>
        </w:rPr>
      </w:pPr>
      <w:r w:rsidRPr="00B66804">
        <w:rPr>
          <w:rFonts w:cs="Times New Roman"/>
          <w:szCs w:val="24"/>
        </w:rPr>
        <w:t xml:space="preserve"> The buffer was adjusted to </w:t>
      </w:r>
      <w:r w:rsidR="00BB3EA5" w:rsidRPr="00B66804">
        <w:rPr>
          <w:rFonts w:cs="Times New Roman"/>
          <w:szCs w:val="24"/>
        </w:rPr>
        <w:t>ensure that</w:t>
      </w:r>
      <w:r w:rsidRPr="00B66804">
        <w:rPr>
          <w:rFonts w:cs="Times New Roman"/>
          <w:szCs w:val="24"/>
        </w:rPr>
        <w:t xml:space="preserve"> it resulted </w:t>
      </w:r>
      <w:r w:rsidR="00BB3EA5" w:rsidRPr="00B66804">
        <w:rPr>
          <w:rFonts w:cs="Times New Roman"/>
          <w:szCs w:val="24"/>
        </w:rPr>
        <w:t>in</w:t>
      </w:r>
      <w:r w:rsidRPr="00B66804">
        <w:rPr>
          <w:rFonts w:cs="Times New Roman"/>
          <w:szCs w:val="24"/>
        </w:rPr>
        <w:t xml:space="preserve"> a total of 5ml in case </w:t>
      </w:r>
      <w:r w:rsidR="00BB3EA5" w:rsidRPr="00B66804">
        <w:rPr>
          <w:rFonts w:cs="Times New Roman"/>
          <w:szCs w:val="24"/>
        </w:rPr>
        <w:t>of</w:t>
      </w:r>
      <w:r w:rsidR="003D45A9" w:rsidRPr="00B66804">
        <w:rPr>
          <w:rFonts w:cs="Times New Roman"/>
          <w:szCs w:val="24"/>
        </w:rPr>
        <w:t xml:space="preserve"> higher or lower</w:t>
      </w:r>
      <w:r w:rsidRPr="00B66804">
        <w:rPr>
          <w:rFonts w:cs="Times New Roman"/>
          <w:szCs w:val="24"/>
        </w:rPr>
        <w:t xml:space="preserve"> extract. The content on the tube one (control) was used in zeroing the spectrophotometer. </w:t>
      </w:r>
      <w:r w:rsidR="003842CE" w:rsidRPr="00B66804">
        <w:rPr>
          <w:rFonts w:cs="Times New Roman"/>
          <w:szCs w:val="24"/>
        </w:rPr>
        <w:t>The pair of tubes was</w:t>
      </w:r>
      <w:r w:rsidR="00402B86" w:rsidRPr="00B66804">
        <w:rPr>
          <w:rFonts w:cs="Times New Roman"/>
          <w:szCs w:val="24"/>
        </w:rPr>
        <w:t xml:space="preserve"> then mixed one at time and the absorbance measured similar to the previous experiment. Finally, the results were recorded on a table. </w:t>
      </w:r>
    </w:p>
    <w:p w14:paraId="317FFDDB" w14:textId="1C05003F" w:rsidR="00430B6B" w:rsidRPr="00B66804" w:rsidRDefault="00430B6B" w:rsidP="00B66804">
      <w:pPr>
        <w:spacing w:after="0" w:line="360" w:lineRule="auto"/>
        <w:rPr>
          <w:rFonts w:cs="Times New Roman"/>
          <w:b/>
          <w:szCs w:val="24"/>
        </w:rPr>
      </w:pPr>
      <w:r w:rsidRPr="00B66804">
        <w:rPr>
          <w:rFonts w:cs="Times New Roman"/>
          <w:b/>
          <w:szCs w:val="24"/>
        </w:rPr>
        <w:lastRenderedPageBreak/>
        <w:t xml:space="preserve">Part IV: Impact of Boiling on </w:t>
      </w:r>
      <w:r w:rsidR="00C41DBD" w:rsidRPr="00B66804">
        <w:rPr>
          <w:rFonts w:cs="Times New Roman"/>
          <w:b/>
          <w:szCs w:val="24"/>
        </w:rPr>
        <w:t>the</w:t>
      </w:r>
      <w:r w:rsidRPr="00B66804">
        <w:rPr>
          <w:rFonts w:cs="Times New Roman"/>
          <w:b/>
          <w:szCs w:val="24"/>
        </w:rPr>
        <w:t xml:space="preserve"> Rate of Peroxidase Activity </w:t>
      </w:r>
    </w:p>
    <w:p w14:paraId="1A27420A" w14:textId="285A2930" w:rsidR="00473E0B" w:rsidRPr="00B66804" w:rsidRDefault="00430B6B" w:rsidP="00B66804">
      <w:pPr>
        <w:spacing w:after="0" w:line="360" w:lineRule="auto"/>
        <w:ind w:firstLine="720"/>
        <w:rPr>
          <w:rFonts w:cs="Times New Roman"/>
          <w:szCs w:val="24"/>
        </w:rPr>
      </w:pPr>
      <w:r w:rsidRPr="00B66804">
        <w:rPr>
          <w:rFonts w:cs="Times New Roman"/>
          <w:szCs w:val="24"/>
        </w:rPr>
        <w:t>Three milliliters of the extract were added to the test</w:t>
      </w:r>
      <w:r w:rsidR="0003210F" w:rsidRPr="00B66804">
        <w:rPr>
          <w:rFonts w:cs="Times New Roman"/>
          <w:szCs w:val="24"/>
        </w:rPr>
        <w:t xml:space="preserve"> tube</w:t>
      </w:r>
      <w:r w:rsidRPr="00B66804">
        <w:rPr>
          <w:rFonts w:cs="Times New Roman"/>
          <w:szCs w:val="24"/>
        </w:rPr>
        <w:t xml:space="preserve"> and then placed on the boiling water bath</w:t>
      </w:r>
      <w:r w:rsidR="00AB1662" w:rsidRPr="00B66804">
        <w:rPr>
          <w:rFonts w:cs="Times New Roman"/>
          <w:szCs w:val="24"/>
        </w:rPr>
        <w:t xml:space="preserve"> for a period of five minutes. </w:t>
      </w:r>
      <w:r w:rsidR="00EB62B0" w:rsidRPr="00B66804">
        <w:rPr>
          <w:rFonts w:cs="Times New Roman"/>
          <w:szCs w:val="24"/>
        </w:rPr>
        <w:t>As</w:t>
      </w:r>
      <w:r w:rsidR="009F4476" w:rsidRPr="00B66804">
        <w:rPr>
          <w:rFonts w:cs="Times New Roman"/>
          <w:szCs w:val="24"/>
        </w:rPr>
        <w:t xml:space="preserve"> </w:t>
      </w:r>
      <w:r w:rsidR="005E686A" w:rsidRPr="00B66804">
        <w:rPr>
          <w:rFonts w:cs="Times New Roman"/>
          <w:szCs w:val="24"/>
        </w:rPr>
        <w:t xml:space="preserve">the </w:t>
      </w:r>
      <w:r w:rsidR="009F4476" w:rsidRPr="00B66804">
        <w:rPr>
          <w:rFonts w:cs="Times New Roman"/>
          <w:szCs w:val="24"/>
        </w:rPr>
        <w:t xml:space="preserve">heating </w:t>
      </w:r>
      <w:r w:rsidR="005E686A" w:rsidRPr="00B66804">
        <w:rPr>
          <w:rFonts w:cs="Times New Roman"/>
          <w:szCs w:val="24"/>
        </w:rPr>
        <w:t>continued,</w:t>
      </w:r>
      <w:r w:rsidR="009F4476" w:rsidRPr="00B66804">
        <w:rPr>
          <w:rFonts w:cs="Times New Roman"/>
          <w:szCs w:val="24"/>
        </w:rPr>
        <w:t xml:space="preserve"> three test tubes were labeled and the reagents added as indicated on table below;</w:t>
      </w:r>
    </w:p>
    <w:tbl>
      <w:tblPr>
        <w:tblStyle w:val="TableGrid"/>
        <w:tblW w:w="0" w:type="auto"/>
        <w:tblLook w:val="04A0" w:firstRow="1" w:lastRow="0" w:firstColumn="1" w:lastColumn="0" w:noHBand="0" w:noVBand="1"/>
      </w:tblPr>
      <w:tblGrid>
        <w:gridCol w:w="1374"/>
        <w:gridCol w:w="1342"/>
        <w:gridCol w:w="1329"/>
        <w:gridCol w:w="1349"/>
        <w:gridCol w:w="1154"/>
        <w:gridCol w:w="1415"/>
        <w:gridCol w:w="1387"/>
      </w:tblGrid>
      <w:tr w:rsidR="009F4476" w:rsidRPr="00B66804" w14:paraId="7C2759E2" w14:textId="77777777" w:rsidTr="004D2A98">
        <w:tc>
          <w:tcPr>
            <w:tcW w:w="1374" w:type="dxa"/>
            <w:tcBorders>
              <w:bottom w:val="single" w:sz="4" w:space="0" w:color="auto"/>
              <w:right w:val="nil"/>
            </w:tcBorders>
          </w:tcPr>
          <w:p w14:paraId="313E6AA9" w14:textId="3EDDF1BE" w:rsidR="009F4476" w:rsidRPr="00B66804" w:rsidRDefault="009F4476" w:rsidP="00B66804">
            <w:pPr>
              <w:spacing w:line="360" w:lineRule="auto"/>
              <w:jc w:val="center"/>
              <w:rPr>
                <w:rFonts w:cs="Times New Roman"/>
                <w:szCs w:val="24"/>
              </w:rPr>
            </w:pPr>
          </w:p>
        </w:tc>
        <w:tc>
          <w:tcPr>
            <w:tcW w:w="1342" w:type="dxa"/>
            <w:tcBorders>
              <w:left w:val="nil"/>
              <w:bottom w:val="single" w:sz="4" w:space="0" w:color="auto"/>
            </w:tcBorders>
          </w:tcPr>
          <w:p w14:paraId="428EAAF6" w14:textId="638FDD3D" w:rsidR="009F4476" w:rsidRPr="00B66804" w:rsidRDefault="004D2A98" w:rsidP="00B66804">
            <w:pPr>
              <w:spacing w:line="360" w:lineRule="auto"/>
              <w:jc w:val="center"/>
              <w:rPr>
                <w:rFonts w:cs="Times New Roman"/>
                <w:szCs w:val="24"/>
              </w:rPr>
            </w:pPr>
            <w:r w:rsidRPr="00B66804">
              <w:rPr>
                <w:rFonts w:cs="Times New Roman"/>
                <w:szCs w:val="24"/>
              </w:rPr>
              <w:t>Tube</w:t>
            </w:r>
          </w:p>
        </w:tc>
        <w:tc>
          <w:tcPr>
            <w:tcW w:w="1329" w:type="dxa"/>
          </w:tcPr>
          <w:p w14:paraId="764189D6" w14:textId="6AF3073A" w:rsidR="009F4476" w:rsidRPr="00B66804" w:rsidRDefault="004D2A98" w:rsidP="00B66804">
            <w:pPr>
              <w:spacing w:line="360" w:lineRule="auto"/>
              <w:rPr>
                <w:rFonts w:cs="Times New Roman"/>
                <w:szCs w:val="24"/>
              </w:rPr>
            </w:pPr>
            <w:r w:rsidRPr="00B66804">
              <w:rPr>
                <w:rFonts w:cs="Times New Roman"/>
                <w:szCs w:val="24"/>
              </w:rPr>
              <w:t>Buffer (pH 5)</w:t>
            </w:r>
          </w:p>
        </w:tc>
        <w:tc>
          <w:tcPr>
            <w:tcW w:w="1349" w:type="dxa"/>
          </w:tcPr>
          <w:p w14:paraId="4B51DB37" w14:textId="1680BD57" w:rsidR="009F4476" w:rsidRPr="00B66804" w:rsidRDefault="009F4476" w:rsidP="00B66804">
            <w:pPr>
              <w:spacing w:line="360" w:lineRule="auto"/>
              <w:rPr>
                <w:rFonts w:cs="Times New Roman"/>
                <w:szCs w:val="24"/>
              </w:rPr>
            </w:pPr>
            <w:r w:rsidRPr="00B66804">
              <w:rPr>
                <w:rFonts w:cs="Times New Roman"/>
                <w:szCs w:val="24"/>
              </w:rPr>
              <w:t>H2O2</w:t>
            </w:r>
          </w:p>
        </w:tc>
        <w:tc>
          <w:tcPr>
            <w:tcW w:w="1154" w:type="dxa"/>
          </w:tcPr>
          <w:p w14:paraId="60A68A1E" w14:textId="32F37CB3" w:rsidR="009F4476" w:rsidRPr="00B66804" w:rsidRDefault="009F4476" w:rsidP="00B66804">
            <w:pPr>
              <w:spacing w:line="360" w:lineRule="auto"/>
              <w:rPr>
                <w:rFonts w:cs="Times New Roman"/>
                <w:szCs w:val="24"/>
              </w:rPr>
            </w:pPr>
            <w:r w:rsidRPr="00B66804">
              <w:rPr>
                <w:rFonts w:cs="Times New Roman"/>
                <w:szCs w:val="24"/>
              </w:rPr>
              <w:t>Boiled extract</w:t>
            </w:r>
          </w:p>
        </w:tc>
        <w:tc>
          <w:tcPr>
            <w:tcW w:w="1415" w:type="dxa"/>
          </w:tcPr>
          <w:p w14:paraId="1E53AC37" w14:textId="50301BC7" w:rsidR="009F4476" w:rsidRPr="00B66804" w:rsidRDefault="009F4476" w:rsidP="00B66804">
            <w:pPr>
              <w:spacing w:line="360" w:lineRule="auto"/>
              <w:rPr>
                <w:rFonts w:cs="Times New Roman"/>
                <w:szCs w:val="24"/>
              </w:rPr>
            </w:pPr>
            <w:r w:rsidRPr="00B66804">
              <w:rPr>
                <w:rFonts w:cs="Times New Roman"/>
                <w:szCs w:val="24"/>
              </w:rPr>
              <w:t>Guaiacol</w:t>
            </w:r>
          </w:p>
        </w:tc>
        <w:tc>
          <w:tcPr>
            <w:tcW w:w="1387" w:type="dxa"/>
          </w:tcPr>
          <w:p w14:paraId="0B028EA7" w14:textId="743642B9" w:rsidR="009F4476" w:rsidRPr="00B66804" w:rsidRDefault="009F4476" w:rsidP="00B66804">
            <w:pPr>
              <w:spacing w:line="360" w:lineRule="auto"/>
              <w:rPr>
                <w:rFonts w:cs="Times New Roman"/>
                <w:szCs w:val="24"/>
              </w:rPr>
            </w:pPr>
            <w:r w:rsidRPr="00B66804">
              <w:rPr>
                <w:rFonts w:cs="Times New Roman"/>
                <w:szCs w:val="24"/>
              </w:rPr>
              <w:t>Total Volume</w:t>
            </w:r>
          </w:p>
        </w:tc>
      </w:tr>
      <w:tr w:rsidR="009F4476" w:rsidRPr="00B66804" w14:paraId="36A16556" w14:textId="77777777" w:rsidTr="004D2A98">
        <w:tc>
          <w:tcPr>
            <w:tcW w:w="1374" w:type="dxa"/>
            <w:tcBorders>
              <w:bottom w:val="single" w:sz="4" w:space="0" w:color="auto"/>
              <w:right w:val="nil"/>
            </w:tcBorders>
          </w:tcPr>
          <w:p w14:paraId="0CB01C4E" w14:textId="0109726E" w:rsidR="009F4476" w:rsidRPr="00B66804" w:rsidRDefault="009F4476" w:rsidP="00B66804">
            <w:pPr>
              <w:spacing w:line="360" w:lineRule="auto"/>
              <w:rPr>
                <w:rFonts w:cs="Times New Roman"/>
                <w:szCs w:val="24"/>
              </w:rPr>
            </w:pPr>
          </w:p>
        </w:tc>
        <w:tc>
          <w:tcPr>
            <w:tcW w:w="1342" w:type="dxa"/>
            <w:tcBorders>
              <w:left w:val="nil"/>
            </w:tcBorders>
          </w:tcPr>
          <w:p w14:paraId="5B3A90B6" w14:textId="136B1224" w:rsidR="009F4476" w:rsidRPr="00B66804" w:rsidRDefault="004D2A98" w:rsidP="00B66804">
            <w:pPr>
              <w:spacing w:line="360" w:lineRule="auto"/>
              <w:rPr>
                <w:rFonts w:cs="Times New Roman"/>
                <w:szCs w:val="24"/>
              </w:rPr>
            </w:pPr>
            <w:r w:rsidRPr="00B66804">
              <w:rPr>
                <w:rFonts w:cs="Times New Roman"/>
                <w:szCs w:val="24"/>
              </w:rPr>
              <w:t>Control</w:t>
            </w:r>
          </w:p>
        </w:tc>
        <w:tc>
          <w:tcPr>
            <w:tcW w:w="1329" w:type="dxa"/>
          </w:tcPr>
          <w:p w14:paraId="70CE6EAE" w14:textId="374E6B8F" w:rsidR="009F4476" w:rsidRPr="00B66804" w:rsidRDefault="004D2A98" w:rsidP="00B66804">
            <w:pPr>
              <w:spacing w:line="360" w:lineRule="auto"/>
              <w:rPr>
                <w:rFonts w:cs="Times New Roman"/>
                <w:szCs w:val="24"/>
              </w:rPr>
            </w:pPr>
            <w:r w:rsidRPr="00B66804">
              <w:rPr>
                <w:rFonts w:cs="Times New Roman"/>
                <w:szCs w:val="24"/>
              </w:rPr>
              <w:t>5.0</w:t>
            </w:r>
          </w:p>
        </w:tc>
        <w:tc>
          <w:tcPr>
            <w:tcW w:w="1349" w:type="dxa"/>
          </w:tcPr>
          <w:p w14:paraId="3A78FDE0" w14:textId="3F24270B" w:rsidR="009F4476" w:rsidRPr="00B66804" w:rsidRDefault="004D2A98" w:rsidP="00B66804">
            <w:pPr>
              <w:spacing w:line="360" w:lineRule="auto"/>
              <w:rPr>
                <w:rFonts w:cs="Times New Roman"/>
                <w:szCs w:val="24"/>
              </w:rPr>
            </w:pPr>
            <w:r w:rsidRPr="00B66804">
              <w:rPr>
                <w:rFonts w:cs="Times New Roman"/>
                <w:szCs w:val="24"/>
              </w:rPr>
              <w:t>2.0</w:t>
            </w:r>
          </w:p>
        </w:tc>
        <w:tc>
          <w:tcPr>
            <w:tcW w:w="1154" w:type="dxa"/>
          </w:tcPr>
          <w:p w14:paraId="52FBF5DF" w14:textId="77777777" w:rsidR="009F4476" w:rsidRPr="00B66804" w:rsidRDefault="009F4476" w:rsidP="00B66804">
            <w:pPr>
              <w:spacing w:line="360" w:lineRule="auto"/>
              <w:rPr>
                <w:rFonts w:cs="Times New Roman"/>
                <w:szCs w:val="24"/>
              </w:rPr>
            </w:pPr>
          </w:p>
        </w:tc>
        <w:tc>
          <w:tcPr>
            <w:tcW w:w="1415" w:type="dxa"/>
          </w:tcPr>
          <w:p w14:paraId="4EB04D2C" w14:textId="700D8D8B" w:rsidR="009F4476" w:rsidRPr="00B66804" w:rsidRDefault="009F4476" w:rsidP="00B66804">
            <w:pPr>
              <w:spacing w:line="360" w:lineRule="auto"/>
              <w:rPr>
                <w:rFonts w:cs="Times New Roman"/>
                <w:szCs w:val="24"/>
              </w:rPr>
            </w:pPr>
            <w:r w:rsidRPr="00B66804">
              <w:rPr>
                <w:rFonts w:cs="Times New Roman"/>
                <w:szCs w:val="24"/>
              </w:rPr>
              <w:t>1.0</w:t>
            </w:r>
          </w:p>
        </w:tc>
        <w:tc>
          <w:tcPr>
            <w:tcW w:w="1387" w:type="dxa"/>
          </w:tcPr>
          <w:p w14:paraId="5C8D5FCF" w14:textId="735C08B9" w:rsidR="009F4476" w:rsidRPr="00B66804" w:rsidRDefault="009F4476" w:rsidP="00B66804">
            <w:pPr>
              <w:spacing w:line="360" w:lineRule="auto"/>
              <w:rPr>
                <w:rFonts w:cs="Times New Roman"/>
                <w:szCs w:val="24"/>
              </w:rPr>
            </w:pPr>
            <w:r w:rsidRPr="00B66804">
              <w:rPr>
                <w:rFonts w:cs="Times New Roman"/>
                <w:szCs w:val="24"/>
              </w:rPr>
              <w:t>8.0</w:t>
            </w:r>
          </w:p>
        </w:tc>
      </w:tr>
      <w:tr w:rsidR="009F4476" w:rsidRPr="00B66804" w14:paraId="28201DD9" w14:textId="77777777" w:rsidTr="004D2A98">
        <w:tc>
          <w:tcPr>
            <w:tcW w:w="1374" w:type="dxa"/>
            <w:tcBorders>
              <w:bottom w:val="nil"/>
            </w:tcBorders>
          </w:tcPr>
          <w:p w14:paraId="68B9659D" w14:textId="796F10C2" w:rsidR="009F4476" w:rsidRPr="00B66804" w:rsidRDefault="004D2A98" w:rsidP="00B66804">
            <w:pPr>
              <w:spacing w:line="360" w:lineRule="auto"/>
              <w:rPr>
                <w:rFonts w:cs="Times New Roman"/>
                <w:szCs w:val="24"/>
              </w:rPr>
            </w:pPr>
            <w:r w:rsidRPr="00B66804">
              <w:rPr>
                <w:rFonts w:cs="Times New Roman"/>
                <w:szCs w:val="24"/>
              </w:rPr>
              <w:t>Set 1</w:t>
            </w:r>
          </w:p>
        </w:tc>
        <w:tc>
          <w:tcPr>
            <w:tcW w:w="1342" w:type="dxa"/>
          </w:tcPr>
          <w:p w14:paraId="2B7C1BEB" w14:textId="2CC79738" w:rsidR="009F4476" w:rsidRPr="00B66804" w:rsidRDefault="009F4476" w:rsidP="00B66804">
            <w:pPr>
              <w:spacing w:line="360" w:lineRule="auto"/>
              <w:rPr>
                <w:rFonts w:cs="Times New Roman"/>
                <w:szCs w:val="24"/>
              </w:rPr>
            </w:pPr>
            <w:r w:rsidRPr="00B66804">
              <w:rPr>
                <w:rFonts w:cs="Times New Roman"/>
                <w:szCs w:val="24"/>
              </w:rPr>
              <w:t>2</w:t>
            </w:r>
          </w:p>
        </w:tc>
        <w:tc>
          <w:tcPr>
            <w:tcW w:w="1329" w:type="dxa"/>
          </w:tcPr>
          <w:p w14:paraId="5347BEB7" w14:textId="77777777" w:rsidR="009F4476" w:rsidRPr="00B66804" w:rsidRDefault="009F4476" w:rsidP="00B66804">
            <w:pPr>
              <w:spacing w:line="360" w:lineRule="auto"/>
              <w:rPr>
                <w:rFonts w:cs="Times New Roman"/>
                <w:szCs w:val="24"/>
              </w:rPr>
            </w:pPr>
          </w:p>
        </w:tc>
        <w:tc>
          <w:tcPr>
            <w:tcW w:w="1349" w:type="dxa"/>
          </w:tcPr>
          <w:p w14:paraId="026C631A" w14:textId="38BA484D" w:rsidR="009F4476" w:rsidRPr="00B66804" w:rsidRDefault="009F4476" w:rsidP="00B66804">
            <w:pPr>
              <w:spacing w:line="360" w:lineRule="auto"/>
              <w:rPr>
                <w:rFonts w:cs="Times New Roman"/>
                <w:szCs w:val="24"/>
              </w:rPr>
            </w:pPr>
            <w:r w:rsidRPr="00B66804">
              <w:rPr>
                <w:rFonts w:cs="Times New Roman"/>
                <w:szCs w:val="24"/>
              </w:rPr>
              <w:t>2.0</w:t>
            </w:r>
          </w:p>
        </w:tc>
        <w:tc>
          <w:tcPr>
            <w:tcW w:w="1154" w:type="dxa"/>
          </w:tcPr>
          <w:p w14:paraId="4FF0CC0E" w14:textId="77777777" w:rsidR="009F4476" w:rsidRPr="00B66804" w:rsidRDefault="009F4476" w:rsidP="00B66804">
            <w:pPr>
              <w:spacing w:line="360" w:lineRule="auto"/>
              <w:rPr>
                <w:rFonts w:cs="Times New Roman"/>
                <w:szCs w:val="24"/>
              </w:rPr>
            </w:pPr>
          </w:p>
        </w:tc>
        <w:tc>
          <w:tcPr>
            <w:tcW w:w="1415" w:type="dxa"/>
          </w:tcPr>
          <w:p w14:paraId="13229026" w14:textId="2012F9BD" w:rsidR="009F4476" w:rsidRPr="00B66804" w:rsidRDefault="004D2A98" w:rsidP="00B66804">
            <w:pPr>
              <w:spacing w:line="360" w:lineRule="auto"/>
              <w:rPr>
                <w:rFonts w:cs="Times New Roman"/>
                <w:szCs w:val="24"/>
              </w:rPr>
            </w:pPr>
            <w:r w:rsidRPr="00B66804">
              <w:rPr>
                <w:rFonts w:cs="Times New Roman"/>
                <w:szCs w:val="24"/>
              </w:rPr>
              <w:t>1.0</w:t>
            </w:r>
          </w:p>
        </w:tc>
        <w:tc>
          <w:tcPr>
            <w:tcW w:w="1387" w:type="dxa"/>
          </w:tcPr>
          <w:p w14:paraId="3000C206" w14:textId="77176F6B" w:rsidR="009F4476" w:rsidRPr="00B66804" w:rsidRDefault="004D2A98" w:rsidP="00B66804">
            <w:pPr>
              <w:spacing w:line="360" w:lineRule="auto"/>
              <w:rPr>
                <w:rFonts w:cs="Times New Roman"/>
                <w:szCs w:val="24"/>
              </w:rPr>
            </w:pPr>
            <w:r w:rsidRPr="00B66804">
              <w:rPr>
                <w:rFonts w:cs="Times New Roman"/>
                <w:szCs w:val="24"/>
              </w:rPr>
              <w:t>3.0</w:t>
            </w:r>
          </w:p>
        </w:tc>
      </w:tr>
      <w:tr w:rsidR="009F4476" w:rsidRPr="00B66804" w14:paraId="3109CF79" w14:textId="77777777" w:rsidTr="004D2A98">
        <w:tc>
          <w:tcPr>
            <w:tcW w:w="1374" w:type="dxa"/>
            <w:tcBorders>
              <w:top w:val="nil"/>
            </w:tcBorders>
          </w:tcPr>
          <w:p w14:paraId="7325D41D" w14:textId="77777777" w:rsidR="009F4476" w:rsidRPr="00B66804" w:rsidRDefault="009F4476" w:rsidP="00B66804">
            <w:pPr>
              <w:spacing w:line="360" w:lineRule="auto"/>
              <w:rPr>
                <w:rFonts w:cs="Times New Roman"/>
                <w:szCs w:val="24"/>
              </w:rPr>
            </w:pPr>
          </w:p>
        </w:tc>
        <w:tc>
          <w:tcPr>
            <w:tcW w:w="1342" w:type="dxa"/>
          </w:tcPr>
          <w:p w14:paraId="0D4744EA" w14:textId="00011C7C" w:rsidR="009F4476" w:rsidRPr="00B66804" w:rsidRDefault="009F4476" w:rsidP="00B66804">
            <w:pPr>
              <w:spacing w:line="360" w:lineRule="auto"/>
              <w:rPr>
                <w:rFonts w:cs="Times New Roman"/>
                <w:szCs w:val="24"/>
              </w:rPr>
            </w:pPr>
            <w:r w:rsidRPr="00B66804">
              <w:rPr>
                <w:rFonts w:cs="Times New Roman"/>
                <w:szCs w:val="24"/>
              </w:rPr>
              <w:t>3</w:t>
            </w:r>
          </w:p>
        </w:tc>
        <w:tc>
          <w:tcPr>
            <w:tcW w:w="1329" w:type="dxa"/>
          </w:tcPr>
          <w:p w14:paraId="022B7989" w14:textId="62BECB0D" w:rsidR="009F4476" w:rsidRPr="00B66804" w:rsidRDefault="004D2A98" w:rsidP="00B66804">
            <w:pPr>
              <w:spacing w:line="360" w:lineRule="auto"/>
              <w:rPr>
                <w:rFonts w:cs="Times New Roman"/>
                <w:szCs w:val="24"/>
              </w:rPr>
            </w:pPr>
            <w:r w:rsidRPr="00B66804">
              <w:rPr>
                <w:rFonts w:cs="Times New Roman"/>
                <w:szCs w:val="24"/>
              </w:rPr>
              <w:t>4.0</w:t>
            </w:r>
          </w:p>
        </w:tc>
        <w:tc>
          <w:tcPr>
            <w:tcW w:w="1349" w:type="dxa"/>
          </w:tcPr>
          <w:p w14:paraId="58E23CE8" w14:textId="77777777" w:rsidR="009F4476" w:rsidRPr="00B66804" w:rsidRDefault="009F4476" w:rsidP="00B66804">
            <w:pPr>
              <w:spacing w:line="360" w:lineRule="auto"/>
              <w:rPr>
                <w:rFonts w:cs="Times New Roman"/>
                <w:szCs w:val="24"/>
              </w:rPr>
            </w:pPr>
          </w:p>
        </w:tc>
        <w:tc>
          <w:tcPr>
            <w:tcW w:w="1154" w:type="dxa"/>
          </w:tcPr>
          <w:p w14:paraId="68FF4BB2" w14:textId="63958138" w:rsidR="009F4476" w:rsidRPr="00B66804" w:rsidRDefault="004D2A98" w:rsidP="00B66804">
            <w:pPr>
              <w:spacing w:line="360" w:lineRule="auto"/>
              <w:rPr>
                <w:rFonts w:cs="Times New Roman"/>
                <w:szCs w:val="24"/>
              </w:rPr>
            </w:pPr>
            <w:r w:rsidRPr="00B66804">
              <w:rPr>
                <w:rFonts w:cs="Times New Roman"/>
                <w:szCs w:val="24"/>
              </w:rPr>
              <w:t>1.0</w:t>
            </w:r>
          </w:p>
        </w:tc>
        <w:tc>
          <w:tcPr>
            <w:tcW w:w="1415" w:type="dxa"/>
          </w:tcPr>
          <w:p w14:paraId="7A477CB4" w14:textId="63D12181" w:rsidR="009F4476" w:rsidRPr="00B66804" w:rsidRDefault="009F4476" w:rsidP="00B66804">
            <w:pPr>
              <w:spacing w:line="360" w:lineRule="auto"/>
              <w:rPr>
                <w:rFonts w:cs="Times New Roman"/>
                <w:szCs w:val="24"/>
              </w:rPr>
            </w:pPr>
          </w:p>
        </w:tc>
        <w:tc>
          <w:tcPr>
            <w:tcW w:w="1387" w:type="dxa"/>
          </w:tcPr>
          <w:p w14:paraId="2387EFDE" w14:textId="0E96362E" w:rsidR="009F4476" w:rsidRPr="00B66804" w:rsidRDefault="004D2A98" w:rsidP="00B66804">
            <w:pPr>
              <w:spacing w:line="360" w:lineRule="auto"/>
              <w:rPr>
                <w:rFonts w:cs="Times New Roman"/>
                <w:szCs w:val="24"/>
              </w:rPr>
            </w:pPr>
            <w:r w:rsidRPr="00B66804">
              <w:rPr>
                <w:rFonts w:cs="Times New Roman"/>
                <w:szCs w:val="24"/>
              </w:rPr>
              <w:t>5.0</w:t>
            </w:r>
          </w:p>
        </w:tc>
      </w:tr>
    </w:tbl>
    <w:p w14:paraId="114A9EA1" w14:textId="094E0B80" w:rsidR="000B3D97" w:rsidRPr="00B66804" w:rsidRDefault="000B3D97" w:rsidP="00B66804">
      <w:pPr>
        <w:spacing w:after="0" w:line="360" w:lineRule="auto"/>
        <w:rPr>
          <w:rFonts w:cs="Times New Roman"/>
          <w:szCs w:val="24"/>
        </w:rPr>
      </w:pPr>
      <w:r w:rsidRPr="00B66804">
        <w:rPr>
          <w:rFonts w:cs="Times New Roman"/>
          <w:szCs w:val="24"/>
        </w:rPr>
        <w:t>Table showing the addition of the reagents</w:t>
      </w:r>
    </w:p>
    <w:p w14:paraId="3C99F482" w14:textId="39FB9450" w:rsidR="004D2A98" w:rsidRPr="00B66804" w:rsidRDefault="004D2A98" w:rsidP="00B66804">
      <w:pPr>
        <w:spacing w:after="0" w:line="360" w:lineRule="auto"/>
        <w:ind w:firstLine="720"/>
        <w:rPr>
          <w:rFonts w:cs="Times New Roman"/>
          <w:szCs w:val="24"/>
        </w:rPr>
      </w:pPr>
      <w:r w:rsidRPr="00B66804">
        <w:rPr>
          <w:rFonts w:cs="Times New Roman"/>
          <w:szCs w:val="24"/>
        </w:rPr>
        <w:t>The test tubes were removed after five minutes</w:t>
      </w:r>
      <w:r w:rsidR="005F121E" w:rsidRPr="00B66804">
        <w:rPr>
          <w:rFonts w:cs="Times New Roman"/>
          <w:szCs w:val="24"/>
        </w:rPr>
        <w:t>,</w:t>
      </w:r>
      <w:r w:rsidRPr="00B66804">
        <w:rPr>
          <w:rFonts w:cs="Times New Roman"/>
          <w:szCs w:val="24"/>
        </w:rPr>
        <w:t xml:space="preserve"> allowed to cool </w:t>
      </w:r>
      <w:r w:rsidR="003A5DFA" w:rsidRPr="00B66804">
        <w:rPr>
          <w:rFonts w:cs="Times New Roman"/>
          <w:szCs w:val="24"/>
        </w:rPr>
        <w:t xml:space="preserve">in water bath </w:t>
      </w:r>
      <w:r w:rsidRPr="00B66804">
        <w:rPr>
          <w:rFonts w:cs="Times New Roman"/>
          <w:szCs w:val="24"/>
        </w:rPr>
        <w:t xml:space="preserve">for ten minutes at room temperature and then added to the tree test tubes. The spectrophotometer was blanked </w:t>
      </w:r>
      <w:r w:rsidR="00A475F6" w:rsidRPr="00B66804">
        <w:rPr>
          <w:rFonts w:cs="Times New Roman"/>
          <w:szCs w:val="24"/>
        </w:rPr>
        <w:t>using</w:t>
      </w:r>
      <w:r w:rsidRPr="00B66804">
        <w:rPr>
          <w:rFonts w:cs="Times New Roman"/>
          <w:szCs w:val="24"/>
        </w:rPr>
        <w:t xml:space="preserve"> the content on test tube one</w:t>
      </w:r>
      <w:r w:rsidR="00F27A1E" w:rsidRPr="00B66804">
        <w:rPr>
          <w:rFonts w:cs="Times New Roman"/>
          <w:szCs w:val="24"/>
        </w:rPr>
        <w:t xml:space="preserve"> and the</w:t>
      </w:r>
      <w:r w:rsidRPr="00B66804">
        <w:rPr>
          <w:rFonts w:cs="Times New Roman"/>
          <w:szCs w:val="24"/>
        </w:rPr>
        <w:t xml:space="preserve"> results were recorded. </w:t>
      </w:r>
    </w:p>
    <w:p w14:paraId="4D36C5D2" w14:textId="40737448" w:rsidR="004D430D" w:rsidRPr="00B66804" w:rsidRDefault="000B6174" w:rsidP="00B66804">
      <w:pPr>
        <w:spacing w:line="360" w:lineRule="auto"/>
        <w:rPr>
          <w:rFonts w:cs="Times New Roman"/>
          <w:b/>
          <w:szCs w:val="24"/>
        </w:rPr>
      </w:pPr>
      <w:r w:rsidRPr="00B66804">
        <w:rPr>
          <w:rFonts w:cs="Times New Roman"/>
          <w:b/>
          <w:szCs w:val="24"/>
        </w:rPr>
        <w:t>Results</w:t>
      </w:r>
    </w:p>
    <w:p w14:paraId="7E1FE68A" w14:textId="7FE48869" w:rsidR="00980B3A" w:rsidRPr="00B66804" w:rsidRDefault="00980B3A" w:rsidP="00B66804">
      <w:pPr>
        <w:spacing w:line="360" w:lineRule="auto"/>
        <w:rPr>
          <w:rFonts w:cs="Times New Roman"/>
          <w:szCs w:val="24"/>
        </w:rPr>
      </w:pPr>
      <w:r w:rsidRPr="00B66804">
        <w:rPr>
          <w:rFonts w:cs="Times New Roman"/>
          <w:b/>
          <w:szCs w:val="24"/>
        </w:rPr>
        <w:tab/>
      </w:r>
      <w:r w:rsidRPr="00B66804">
        <w:rPr>
          <w:rFonts w:cs="Times New Roman"/>
          <w:szCs w:val="24"/>
        </w:rPr>
        <w:t xml:space="preserve">The use of 1ml of enzyme in all the </w:t>
      </w:r>
      <w:r w:rsidR="002256DF" w:rsidRPr="00B66804">
        <w:rPr>
          <w:rFonts w:cs="Times New Roman"/>
          <w:szCs w:val="24"/>
        </w:rPr>
        <w:t>experiments aids</w:t>
      </w:r>
      <w:r w:rsidRPr="00B66804">
        <w:rPr>
          <w:rFonts w:cs="Times New Roman"/>
          <w:szCs w:val="24"/>
        </w:rPr>
        <w:t xml:space="preserve"> in </w:t>
      </w:r>
      <w:r w:rsidR="002256DF" w:rsidRPr="00B66804">
        <w:rPr>
          <w:rFonts w:cs="Times New Roman"/>
          <w:szCs w:val="24"/>
        </w:rPr>
        <w:t>determining</w:t>
      </w:r>
      <w:r w:rsidRPr="00B66804">
        <w:rPr>
          <w:rFonts w:cs="Times New Roman"/>
          <w:szCs w:val="24"/>
        </w:rPr>
        <w:t xml:space="preserve"> the different forms of enzyme activity when subjected to different conditions. </w:t>
      </w:r>
    </w:p>
    <w:tbl>
      <w:tblPr>
        <w:tblStyle w:val="PlainTable2"/>
        <w:tblW w:w="0" w:type="auto"/>
        <w:tblLook w:val="04A0" w:firstRow="1" w:lastRow="0" w:firstColumn="1" w:lastColumn="0" w:noHBand="0" w:noVBand="1"/>
      </w:tblPr>
      <w:tblGrid>
        <w:gridCol w:w="2337"/>
        <w:gridCol w:w="2337"/>
        <w:gridCol w:w="2338"/>
        <w:gridCol w:w="2338"/>
      </w:tblGrid>
      <w:tr w:rsidR="002856EA" w:rsidRPr="00B66804" w14:paraId="57C79099" w14:textId="77777777" w:rsidTr="00285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6CF2FD1" w14:textId="2E77630C" w:rsidR="002856EA" w:rsidRPr="00B66804" w:rsidRDefault="002856EA" w:rsidP="00B66804">
            <w:pPr>
              <w:spacing w:line="360" w:lineRule="auto"/>
              <w:rPr>
                <w:rFonts w:cs="Times New Roman"/>
                <w:szCs w:val="24"/>
              </w:rPr>
            </w:pPr>
            <w:r w:rsidRPr="00B66804">
              <w:rPr>
                <w:rFonts w:cs="Times New Roman"/>
                <w:szCs w:val="24"/>
              </w:rPr>
              <w:t>Time (sec)</w:t>
            </w:r>
          </w:p>
        </w:tc>
        <w:tc>
          <w:tcPr>
            <w:tcW w:w="2337" w:type="dxa"/>
          </w:tcPr>
          <w:p w14:paraId="456A48CE" w14:textId="13BCDD11" w:rsidR="002856EA" w:rsidRPr="00B66804" w:rsidRDefault="002856EA"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Set 1 (0.5 mL extract)</w:t>
            </w:r>
          </w:p>
        </w:tc>
        <w:tc>
          <w:tcPr>
            <w:tcW w:w="2338" w:type="dxa"/>
          </w:tcPr>
          <w:p w14:paraId="1977E58C" w14:textId="5BB63624" w:rsidR="002856EA" w:rsidRPr="00B66804" w:rsidRDefault="002856EA"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Set 2 (1.0 mL extract)</w:t>
            </w:r>
          </w:p>
        </w:tc>
        <w:tc>
          <w:tcPr>
            <w:tcW w:w="2338" w:type="dxa"/>
          </w:tcPr>
          <w:p w14:paraId="27ADF61D" w14:textId="24DD4F4D" w:rsidR="002856EA" w:rsidRPr="00B66804" w:rsidRDefault="002856EA"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Set 3 (2.0 mL extract)</w:t>
            </w:r>
          </w:p>
        </w:tc>
      </w:tr>
      <w:tr w:rsidR="002856EA" w:rsidRPr="00B66804" w14:paraId="0998C68C"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E032429" w14:textId="525DD9F5" w:rsidR="002856EA" w:rsidRPr="00B66804" w:rsidRDefault="002856EA" w:rsidP="00B66804">
            <w:pPr>
              <w:spacing w:line="360" w:lineRule="auto"/>
              <w:rPr>
                <w:rFonts w:cs="Times New Roman"/>
                <w:szCs w:val="24"/>
              </w:rPr>
            </w:pPr>
            <w:r w:rsidRPr="00B66804">
              <w:rPr>
                <w:rFonts w:cs="Times New Roman"/>
                <w:szCs w:val="24"/>
              </w:rPr>
              <w:t>20</w:t>
            </w:r>
          </w:p>
        </w:tc>
        <w:tc>
          <w:tcPr>
            <w:tcW w:w="2337" w:type="dxa"/>
          </w:tcPr>
          <w:p w14:paraId="798F05EB" w14:textId="14C13DB3"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-0.03</w:t>
            </w:r>
          </w:p>
        </w:tc>
        <w:tc>
          <w:tcPr>
            <w:tcW w:w="2338" w:type="dxa"/>
          </w:tcPr>
          <w:p w14:paraId="7EE2FE14" w14:textId="25CBDAB5"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0.07</w:t>
            </w:r>
          </w:p>
        </w:tc>
        <w:tc>
          <w:tcPr>
            <w:tcW w:w="2338" w:type="dxa"/>
          </w:tcPr>
          <w:p w14:paraId="653A5341" w14:textId="6EF97B27"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0.22</w:t>
            </w:r>
          </w:p>
        </w:tc>
      </w:tr>
      <w:tr w:rsidR="002856EA" w:rsidRPr="00B66804" w14:paraId="5D9DB04A"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4505ABD8" w14:textId="33F43B52" w:rsidR="002856EA" w:rsidRPr="00B66804" w:rsidRDefault="002856EA" w:rsidP="00B66804">
            <w:pPr>
              <w:spacing w:line="360" w:lineRule="auto"/>
              <w:rPr>
                <w:rFonts w:cs="Times New Roman"/>
                <w:szCs w:val="24"/>
              </w:rPr>
            </w:pPr>
            <w:r w:rsidRPr="00B66804">
              <w:rPr>
                <w:rFonts w:cs="Times New Roman"/>
                <w:szCs w:val="24"/>
              </w:rPr>
              <w:t>40</w:t>
            </w:r>
          </w:p>
        </w:tc>
        <w:tc>
          <w:tcPr>
            <w:tcW w:w="2337" w:type="dxa"/>
          </w:tcPr>
          <w:p w14:paraId="059E6626" w14:textId="4FA90635"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0.02</w:t>
            </w:r>
          </w:p>
        </w:tc>
        <w:tc>
          <w:tcPr>
            <w:tcW w:w="2338" w:type="dxa"/>
          </w:tcPr>
          <w:p w14:paraId="28C169C4" w14:textId="3F4171D4"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0.19</w:t>
            </w:r>
          </w:p>
        </w:tc>
        <w:tc>
          <w:tcPr>
            <w:tcW w:w="2338" w:type="dxa"/>
          </w:tcPr>
          <w:p w14:paraId="1F035341" w14:textId="0C6E963F"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0.38</w:t>
            </w:r>
          </w:p>
        </w:tc>
      </w:tr>
      <w:tr w:rsidR="002856EA" w:rsidRPr="00B66804" w14:paraId="539B1114"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580F242" w14:textId="4EAFF1D0" w:rsidR="002856EA" w:rsidRPr="00B66804" w:rsidRDefault="002856EA" w:rsidP="00B66804">
            <w:pPr>
              <w:spacing w:line="360" w:lineRule="auto"/>
              <w:rPr>
                <w:rFonts w:cs="Times New Roman"/>
                <w:szCs w:val="24"/>
              </w:rPr>
            </w:pPr>
            <w:r w:rsidRPr="00B66804">
              <w:rPr>
                <w:rFonts w:cs="Times New Roman"/>
                <w:szCs w:val="24"/>
              </w:rPr>
              <w:t>60</w:t>
            </w:r>
          </w:p>
        </w:tc>
        <w:tc>
          <w:tcPr>
            <w:tcW w:w="2337" w:type="dxa"/>
          </w:tcPr>
          <w:p w14:paraId="3EDA8C9E" w14:textId="7C8DA1FD"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0.06</w:t>
            </w:r>
          </w:p>
        </w:tc>
        <w:tc>
          <w:tcPr>
            <w:tcW w:w="2338" w:type="dxa"/>
          </w:tcPr>
          <w:p w14:paraId="61515D8B" w14:textId="0517AFA3"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0.23</w:t>
            </w:r>
          </w:p>
        </w:tc>
        <w:tc>
          <w:tcPr>
            <w:tcW w:w="2338" w:type="dxa"/>
          </w:tcPr>
          <w:p w14:paraId="097E76AA" w14:textId="33B6041A"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0.52</w:t>
            </w:r>
          </w:p>
        </w:tc>
      </w:tr>
      <w:tr w:rsidR="002856EA" w:rsidRPr="00B66804" w14:paraId="7C5C3824"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7EEB0461" w14:textId="012DF0F8" w:rsidR="002856EA" w:rsidRPr="00B66804" w:rsidRDefault="002856EA" w:rsidP="00B66804">
            <w:pPr>
              <w:spacing w:line="360" w:lineRule="auto"/>
              <w:rPr>
                <w:rFonts w:cs="Times New Roman"/>
                <w:szCs w:val="24"/>
              </w:rPr>
            </w:pPr>
            <w:r w:rsidRPr="00B66804">
              <w:rPr>
                <w:rFonts w:cs="Times New Roman"/>
                <w:szCs w:val="24"/>
              </w:rPr>
              <w:t>80</w:t>
            </w:r>
          </w:p>
        </w:tc>
        <w:tc>
          <w:tcPr>
            <w:tcW w:w="2337" w:type="dxa"/>
          </w:tcPr>
          <w:p w14:paraId="1913EE75" w14:textId="02A626E3"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0.10</w:t>
            </w:r>
          </w:p>
        </w:tc>
        <w:tc>
          <w:tcPr>
            <w:tcW w:w="2338" w:type="dxa"/>
          </w:tcPr>
          <w:p w14:paraId="2CAFC3AA" w14:textId="515D5828"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0.30</w:t>
            </w:r>
          </w:p>
        </w:tc>
        <w:tc>
          <w:tcPr>
            <w:tcW w:w="2338" w:type="dxa"/>
          </w:tcPr>
          <w:p w14:paraId="6DF21D55" w14:textId="29D51831"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0.64</w:t>
            </w:r>
          </w:p>
        </w:tc>
      </w:tr>
      <w:tr w:rsidR="002856EA" w:rsidRPr="00B66804" w14:paraId="176D3750"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8E2BD6D" w14:textId="249941CA" w:rsidR="002856EA" w:rsidRPr="00B66804" w:rsidRDefault="002856EA" w:rsidP="00B66804">
            <w:pPr>
              <w:spacing w:line="360" w:lineRule="auto"/>
              <w:rPr>
                <w:rFonts w:cs="Times New Roman"/>
                <w:szCs w:val="24"/>
              </w:rPr>
            </w:pPr>
            <w:r w:rsidRPr="00B66804">
              <w:rPr>
                <w:rFonts w:cs="Times New Roman"/>
                <w:szCs w:val="24"/>
              </w:rPr>
              <w:t>100</w:t>
            </w:r>
          </w:p>
        </w:tc>
        <w:tc>
          <w:tcPr>
            <w:tcW w:w="2337" w:type="dxa"/>
          </w:tcPr>
          <w:p w14:paraId="2D8A04A5" w14:textId="43157C7B"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0.14</w:t>
            </w:r>
          </w:p>
        </w:tc>
        <w:tc>
          <w:tcPr>
            <w:tcW w:w="2338" w:type="dxa"/>
          </w:tcPr>
          <w:p w14:paraId="22E10622" w14:textId="43323AFC"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0.36</w:t>
            </w:r>
          </w:p>
        </w:tc>
        <w:tc>
          <w:tcPr>
            <w:tcW w:w="2338" w:type="dxa"/>
          </w:tcPr>
          <w:p w14:paraId="2DB5182D" w14:textId="6D67A84C" w:rsidR="002856EA" w:rsidRPr="00B66804" w:rsidRDefault="002856EA"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0.75</w:t>
            </w:r>
          </w:p>
        </w:tc>
      </w:tr>
      <w:tr w:rsidR="002856EA" w:rsidRPr="00B66804" w14:paraId="2073AC82"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53EFBE0B" w14:textId="48B05A58" w:rsidR="002856EA" w:rsidRPr="00B66804" w:rsidRDefault="002856EA" w:rsidP="00B66804">
            <w:pPr>
              <w:spacing w:line="360" w:lineRule="auto"/>
              <w:rPr>
                <w:rFonts w:cs="Times New Roman"/>
                <w:szCs w:val="24"/>
              </w:rPr>
            </w:pPr>
            <w:r w:rsidRPr="00B66804">
              <w:rPr>
                <w:rFonts w:cs="Times New Roman"/>
                <w:szCs w:val="24"/>
              </w:rPr>
              <w:t>120</w:t>
            </w:r>
          </w:p>
        </w:tc>
        <w:tc>
          <w:tcPr>
            <w:tcW w:w="2337" w:type="dxa"/>
          </w:tcPr>
          <w:p w14:paraId="2F5A9EDD" w14:textId="62C0F43A"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0.18</w:t>
            </w:r>
          </w:p>
        </w:tc>
        <w:tc>
          <w:tcPr>
            <w:tcW w:w="2338" w:type="dxa"/>
          </w:tcPr>
          <w:p w14:paraId="428D4938" w14:textId="37E5A9A4"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0.41</w:t>
            </w:r>
          </w:p>
        </w:tc>
        <w:tc>
          <w:tcPr>
            <w:tcW w:w="2338" w:type="dxa"/>
          </w:tcPr>
          <w:p w14:paraId="413EC761" w14:textId="2BDEB533" w:rsidR="002856EA" w:rsidRPr="00B66804" w:rsidRDefault="002856EA"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0.85</w:t>
            </w:r>
          </w:p>
        </w:tc>
      </w:tr>
    </w:tbl>
    <w:p w14:paraId="2840C779" w14:textId="77777777" w:rsidR="002856EA" w:rsidRPr="00B66804" w:rsidRDefault="002856EA" w:rsidP="00B66804">
      <w:pPr>
        <w:spacing w:line="360" w:lineRule="auto"/>
        <w:rPr>
          <w:rFonts w:cs="Times New Roman"/>
          <w:szCs w:val="24"/>
        </w:rPr>
      </w:pPr>
    </w:p>
    <w:p w14:paraId="5C8AA11C" w14:textId="7F4ACF99" w:rsidR="000B6174" w:rsidRPr="00B66804" w:rsidRDefault="002856EA" w:rsidP="00B66804">
      <w:pPr>
        <w:spacing w:line="360" w:lineRule="auto"/>
        <w:rPr>
          <w:rFonts w:cs="Times New Roman"/>
          <w:szCs w:val="24"/>
        </w:rPr>
      </w:pPr>
      <w:r w:rsidRPr="00B66804">
        <w:rPr>
          <w:rFonts w:cs="Times New Roman"/>
          <w:i/>
          <w:szCs w:val="24"/>
        </w:rPr>
        <w:t>Table 1</w:t>
      </w:r>
      <w:r w:rsidRPr="00B66804">
        <w:rPr>
          <w:rFonts w:cs="Times New Roman"/>
          <w:szCs w:val="24"/>
        </w:rPr>
        <w:t xml:space="preserve">: A table indicating the results for the different sets testing the effects of </w:t>
      </w:r>
      <w:r w:rsidR="00161BA2" w:rsidRPr="00B66804">
        <w:rPr>
          <w:rFonts w:cs="Times New Roman"/>
          <w:szCs w:val="24"/>
        </w:rPr>
        <w:t xml:space="preserve">the </w:t>
      </w:r>
      <w:r w:rsidRPr="00B66804">
        <w:rPr>
          <w:rFonts w:cs="Times New Roman"/>
          <w:szCs w:val="24"/>
        </w:rPr>
        <w:t>amount of enzyme on the reaction rates</w:t>
      </w:r>
      <w:r w:rsidR="000B6174" w:rsidRPr="00B66804">
        <w:rPr>
          <w:rFonts w:cs="Times New Roman"/>
          <w:szCs w:val="24"/>
        </w:rPr>
        <w:t xml:space="preserve"> </w:t>
      </w:r>
    </w:p>
    <w:p w14:paraId="09329025" w14:textId="4BEC5ACB" w:rsidR="00E72BDA" w:rsidRPr="00B66804" w:rsidRDefault="00E72BDA" w:rsidP="00B66804">
      <w:pPr>
        <w:spacing w:line="360" w:lineRule="auto"/>
        <w:rPr>
          <w:rFonts w:cs="Times New Roman"/>
          <w:szCs w:val="24"/>
        </w:rPr>
      </w:pPr>
      <w:r w:rsidRPr="00B66804">
        <w:rPr>
          <w:rFonts w:cs="Times New Roman"/>
          <w:szCs w:val="24"/>
        </w:rPr>
        <w:lastRenderedPageBreak/>
        <w:tab/>
      </w:r>
      <w:r w:rsidR="00861FDB" w:rsidRPr="00B66804">
        <w:rPr>
          <w:rFonts w:cs="Times New Roman"/>
          <w:szCs w:val="24"/>
        </w:rPr>
        <w:t>The experiment involved</w:t>
      </w:r>
      <w:r w:rsidRPr="00B66804">
        <w:rPr>
          <w:rFonts w:cs="Times New Roman"/>
          <w:szCs w:val="24"/>
        </w:rPr>
        <w:t xml:space="preserve"> testing the hypothesis that the amount of enzyme does not influence the rate</w:t>
      </w:r>
      <w:r w:rsidR="00145F76" w:rsidRPr="00B66804">
        <w:rPr>
          <w:rFonts w:cs="Times New Roman"/>
          <w:szCs w:val="24"/>
        </w:rPr>
        <w:t xml:space="preserve"> reaction. This holds as long as</w:t>
      </w:r>
      <w:r w:rsidRPr="00B66804">
        <w:rPr>
          <w:rFonts w:cs="Times New Roman"/>
          <w:szCs w:val="24"/>
        </w:rPr>
        <w:t xml:space="preserve"> the reaction found the hypothesis to be untrue. Th</w:t>
      </w:r>
      <w:r w:rsidR="00D9583D" w:rsidRPr="00B66804">
        <w:rPr>
          <w:rFonts w:cs="Times New Roman"/>
          <w:szCs w:val="24"/>
        </w:rPr>
        <w:t>is resulted in the rejection of the hypothesis</w:t>
      </w:r>
      <w:r w:rsidRPr="00B66804">
        <w:rPr>
          <w:rFonts w:cs="Times New Roman"/>
          <w:szCs w:val="24"/>
        </w:rPr>
        <w:t>.</w:t>
      </w:r>
    </w:p>
    <w:p w14:paraId="0D5A63ED" w14:textId="73F5B902" w:rsidR="002856EA" w:rsidRPr="00B66804" w:rsidRDefault="002856EA" w:rsidP="00B66804">
      <w:pPr>
        <w:spacing w:line="360" w:lineRule="auto"/>
        <w:rPr>
          <w:rFonts w:cs="Times New Roman"/>
          <w:szCs w:val="24"/>
        </w:rPr>
      </w:pPr>
      <w:r w:rsidRPr="00B66804">
        <w:rPr>
          <w:rFonts w:cs="Times New Roman"/>
          <w:noProof/>
          <w:szCs w:val="24"/>
        </w:rPr>
        <w:drawing>
          <wp:inline distT="0" distB="0" distL="0" distR="0" wp14:anchorId="34C77079" wp14:editId="1E39C0D8">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5ADECBE" w14:textId="18CBE9F4" w:rsidR="00BF79DE" w:rsidRPr="00B66804" w:rsidRDefault="008B3780" w:rsidP="00B66804">
      <w:pPr>
        <w:spacing w:line="360" w:lineRule="auto"/>
        <w:rPr>
          <w:rFonts w:cs="Times New Roman"/>
          <w:szCs w:val="24"/>
        </w:rPr>
      </w:pPr>
      <w:r w:rsidRPr="00B66804">
        <w:rPr>
          <w:rFonts w:cs="Times New Roman"/>
          <w:szCs w:val="24"/>
        </w:rPr>
        <w:t xml:space="preserve"> </w:t>
      </w:r>
      <w:r w:rsidR="00BF79DE" w:rsidRPr="00B66804">
        <w:rPr>
          <w:rFonts w:cs="Times New Roman"/>
          <w:i/>
          <w:szCs w:val="24"/>
        </w:rPr>
        <w:t>Figure 1:</w:t>
      </w:r>
      <w:r w:rsidR="00BF79DE" w:rsidRPr="00B66804">
        <w:rPr>
          <w:rFonts w:cs="Times New Roman"/>
          <w:szCs w:val="24"/>
        </w:rPr>
        <w:t xml:space="preserve"> A graph showing absorbance against time in three different data set</w:t>
      </w:r>
      <w:r w:rsidR="001C69FF" w:rsidRPr="00B66804">
        <w:rPr>
          <w:rFonts w:cs="Times New Roman"/>
          <w:szCs w:val="24"/>
        </w:rPr>
        <w:t>s</w:t>
      </w:r>
      <w:r w:rsidR="00BF79DE" w:rsidRPr="00B66804">
        <w:rPr>
          <w:rFonts w:cs="Times New Roman"/>
          <w:szCs w:val="24"/>
        </w:rPr>
        <w:t xml:space="preserve"> testing the impact of the amount of enzyme to the rate of reaction </w:t>
      </w:r>
    </w:p>
    <w:p w14:paraId="3FB5836A" w14:textId="2670C658" w:rsidR="003B62CD" w:rsidRPr="00B66804" w:rsidRDefault="0084394B" w:rsidP="00B66804">
      <w:pPr>
        <w:spacing w:line="360" w:lineRule="auto"/>
        <w:ind w:firstLine="720"/>
        <w:rPr>
          <w:rFonts w:cs="Times New Roman"/>
          <w:szCs w:val="24"/>
        </w:rPr>
      </w:pPr>
      <w:r w:rsidRPr="00B66804">
        <w:rPr>
          <w:rFonts w:cs="Times New Roman"/>
          <w:szCs w:val="24"/>
        </w:rPr>
        <w:t>The figure shows that</w:t>
      </w:r>
      <w:r w:rsidR="003B62CD" w:rsidRPr="00B66804">
        <w:rPr>
          <w:rFonts w:cs="Times New Roman"/>
          <w:szCs w:val="24"/>
        </w:rPr>
        <w:t xml:space="preserve"> the experiment with the highest amount of the enzyme has the fastest reaction. This is attributed to the nature of the enzyme having active sites. The small</w:t>
      </w:r>
      <w:r w:rsidR="006805CB" w:rsidRPr="00B66804">
        <w:rPr>
          <w:rFonts w:cs="Times New Roman"/>
          <w:szCs w:val="24"/>
        </w:rPr>
        <w:t>er</w:t>
      </w:r>
      <w:r w:rsidR="003B62CD" w:rsidRPr="00B66804">
        <w:rPr>
          <w:rFonts w:cs="Times New Roman"/>
          <w:szCs w:val="24"/>
        </w:rPr>
        <w:t xml:space="preserve"> the concentration of enzymes</w:t>
      </w:r>
      <w:r w:rsidR="00383911" w:rsidRPr="00B66804">
        <w:rPr>
          <w:rFonts w:cs="Times New Roman"/>
          <w:szCs w:val="24"/>
        </w:rPr>
        <w:t>,</w:t>
      </w:r>
      <w:r w:rsidR="003B62CD" w:rsidRPr="00B66804">
        <w:rPr>
          <w:rFonts w:cs="Times New Roman"/>
          <w:szCs w:val="24"/>
        </w:rPr>
        <w:t xml:space="preserve"> the reduced the active site to accelerate the rate of reaction as the enzyme becomes saturated</w:t>
      </w:r>
      <w:r w:rsidR="00230400" w:rsidRPr="00B66804">
        <w:rPr>
          <w:rFonts w:cs="Times New Roman"/>
          <w:szCs w:val="24"/>
        </w:rPr>
        <w:t xml:space="preserve">. </w:t>
      </w:r>
    </w:p>
    <w:tbl>
      <w:tblPr>
        <w:tblStyle w:val="PlainTable2"/>
        <w:tblW w:w="0" w:type="auto"/>
        <w:tblLook w:val="04A0" w:firstRow="1" w:lastRow="0" w:firstColumn="1" w:lastColumn="0" w:noHBand="0" w:noVBand="1"/>
      </w:tblPr>
      <w:tblGrid>
        <w:gridCol w:w="1870"/>
        <w:gridCol w:w="1870"/>
        <w:gridCol w:w="1870"/>
        <w:gridCol w:w="1870"/>
        <w:gridCol w:w="1870"/>
      </w:tblGrid>
      <w:tr w:rsidR="00E52736" w:rsidRPr="00B66804" w14:paraId="22D4C0CB" w14:textId="77777777" w:rsidTr="00E527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456A5A3" w14:textId="537F91D5" w:rsidR="00E52736" w:rsidRPr="00B66804" w:rsidRDefault="00E52736" w:rsidP="00B66804">
            <w:pPr>
              <w:spacing w:line="360" w:lineRule="auto"/>
              <w:rPr>
                <w:rFonts w:cs="Times New Roman"/>
                <w:szCs w:val="24"/>
              </w:rPr>
            </w:pPr>
            <w:r w:rsidRPr="00B66804">
              <w:rPr>
                <w:rFonts w:cs="Times New Roman"/>
                <w:szCs w:val="24"/>
              </w:rPr>
              <w:t>Time (Sec)</w:t>
            </w:r>
          </w:p>
        </w:tc>
        <w:tc>
          <w:tcPr>
            <w:tcW w:w="1870" w:type="dxa"/>
          </w:tcPr>
          <w:p w14:paraId="6B1D3C79" w14:textId="2227B551" w:rsidR="00E52736" w:rsidRPr="00B66804" w:rsidRDefault="00E52736"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4</w:t>
            </w:r>
            <w:r w:rsidRPr="00B66804">
              <w:rPr>
                <w:rFonts w:cs="Times New Roman"/>
                <w:szCs w:val="24"/>
                <w:vertAlign w:val="superscript"/>
              </w:rPr>
              <w:t>0</w:t>
            </w:r>
            <w:r w:rsidRPr="00B66804">
              <w:rPr>
                <w:rFonts w:cs="Times New Roman"/>
                <w:szCs w:val="24"/>
              </w:rPr>
              <w:t>C</w:t>
            </w:r>
          </w:p>
        </w:tc>
        <w:tc>
          <w:tcPr>
            <w:tcW w:w="1870" w:type="dxa"/>
          </w:tcPr>
          <w:p w14:paraId="5BA5DB20" w14:textId="4C80D010" w:rsidR="00E52736" w:rsidRPr="00B66804" w:rsidRDefault="00E52736"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22.1</w:t>
            </w:r>
            <w:r w:rsidRPr="00B66804">
              <w:rPr>
                <w:rFonts w:cs="Times New Roman"/>
                <w:szCs w:val="24"/>
                <w:vertAlign w:val="superscript"/>
              </w:rPr>
              <w:t>0</w:t>
            </w:r>
            <w:r w:rsidRPr="00B66804">
              <w:rPr>
                <w:rFonts w:cs="Times New Roman"/>
                <w:szCs w:val="24"/>
              </w:rPr>
              <w:t>C</w:t>
            </w:r>
          </w:p>
        </w:tc>
        <w:tc>
          <w:tcPr>
            <w:tcW w:w="1870" w:type="dxa"/>
          </w:tcPr>
          <w:p w14:paraId="04D44D7E" w14:textId="4994F8F1" w:rsidR="00E52736" w:rsidRPr="00B66804" w:rsidRDefault="00E52736"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32</w:t>
            </w:r>
            <w:r w:rsidRPr="00B66804">
              <w:rPr>
                <w:rFonts w:cs="Times New Roman"/>
                <w:szCs w:val="24"/>
                <w:vertAlign w:val="superscript"/>
              </w:rPr>
              <w:t>0</w:t>
            </w:r>
            <w:r w:rsidRPr="00B66804">
              <w:rPr>
                <w:rFonts w:cs="Times New Roman"/>
                <w:szCs w:val="24"/>
              </w:rPr>
              <w:t>C</w:t>
            </w:r>
          </w:p>
        </w:tc>
        <w:tc>
          <w:tcPr>
            <w:tcW w:w="1870" w:type="dxa"/>
          </w:tcPr>
          <w:p w14:paraId="5FAD9FB5" w14:textId="0F2BC63C" w:rsidR="00E52736" w:rsidRPr="00B66804" w:rsidRDefault="00E52736"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48</w:t>
            </w:r>
            <w:r w:rsidRPr="00B66804">
              <w:rPr>
                <w:rFonts w:cs="Times New Roman"/>
                <w:szCs w:val="24"/>
                <w:vertAlign w:val="superscript"/>
              </w:rPr>
              <w:t>0</w:t>
            </w:r>
            <w:r w:rsidRPr="00B66804">
              <w:rPr>
                <w:rFonts w:cs="Times New Roman"/>
                <w:szCs w:val="24"/>
              </w:rPr>
              <w:t>C</w:t>
            </w:r>
          </w:p>
        </w:tc>
      </w:tr>
      <w:tr w:rsidR="00E52736" w:rsidRPr="00B66804" w14:paraId="73570733"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6F4DDA6" w14:textId="0A3FF1DE" w:rsidR="00E52736" w:rsidRPr="00B66804" w:rsidRDefault="00E52736" w:rsidP="00B66804">
            <w:pPr>
              <w:spacing w:line="360" w:lineRule="auto"/>
              <w:rPr>
                <w:rFonts w:cs="Times New Roman"/>
                <w:szCs w:val="24"/>
              </w:rPr>
            </w:pPr>
            <w:r w:rsidRPr="00B66804">
              <w:rPr>
                <w:rFonts w:cs="Times New Roman"/>
                <w:szCs w:val="24"/>
              </w:rPr>
              <w:t>20</w:t>
            </w:r>
          </w:p>
        </w:tc>
        <w:tc>
          <w:tcPr>
            <w:tcW w:w="1870" w:type="dxa"/>
          </w:tcPr>
          <w:p w14:paraId="0AE80219" w14:textId="10E136D0"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-0.20</w:t>
            </w:r>
          </w:p>
        </w:tc>
        <w:tc>
          <w:tcPr>
            <w:tcW w:w="1870" w:type="dxa"/>
          </w:tcPr>
          <w:p w14:paraId="01A535EE" w14:textId="440D45C4"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-0.30</w:t>
            </w:r>
          </w:p>
        </w:tc>
        <w:tc>
          <w:tcPr>
            <w:tcW w:w="1870" w:type="dxa"/>
          </w:tcPr>
          <w:p w14:paraId="3A128B75" w14:textId="519F1DA0"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0.07</w:t>
            </w:r>
          </w:p>
        </w:tc>
        <w:tc>
          <w:tcPr>
            <w:tcW w:w="1870" w:type="dxa"/>
          </w:tcPr>
          <w:p w14:paraId="747CD07B" w14:textId="65BF5757"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0.16</w:t>
            </w:r>
          </w:p>
        </w:tc>
      </w:tr>
      <w:tr w:rsidR="00E52736" w:rsidRPr="00B66804" w14:paraId="67125AF1"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6CBC2DEE" w14:textId="5CA1FAB6" w:rsidR="00E52736" w:rsidRPr="00B66804" w:rsidRDefault="00E52736" w:rsidP="00B66804">
            <w:pPr>
              <w:spacing w:line="360" w:lineRule="auto"/>
              <w:rPr>
                <w:rFonts w:cs="Times New Roman"/>
                <w:szCs w:val="24"/>
              </w:rPr>
            </w:pPr>
            <w:r w:rsidRPr="00B66804">
              <w:rPr>
                <w:rFonts w:cs="Times New Roman"/>
                <w:szCs w:val="24"/>
              </w:rPr>
              <w:t>40</w:t>
            </w:r>
          </w:p>
        </w:tc>
        <w:tc>
          <w:tcPr>
            <w:tcW w:w="1870" w:type="dxa"/>
          </w:tcPr>
          <w:p w14:paraId="0A3AEDCA" w14:textId="397419E9"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-0.07</w:t>
            </w:r>
          </w:p>
        </w:tc>
        <w:tc>
          <w:tcPr>
            <w:tcW w:w="1870" w:type="dxa"/>
          </w:tcPr>
          <w:p w14:paraId="11C10845" w14:textId="5DA20710"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-0.21</w:t>
            </w:r>
          </w:p>
        </w:tc>
        <w:tc>
          <w:tcPr>
            <w:tcW w:w="1870" w:type="dxa"/>
          </w:tcPr>
          <w:p w14:paraId="35670726" w14:textId="30CDB378"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0.16</w:t>
            </w:r>
          </w:p>
        </w:tc>
        <w:tc>
          <w:tcPr>
            <w:tcW w:w="1870" w:type="dxa"/>
          </w:tcPr>
          <w:p w14:paraId="4C8A0C9A" w14:textId="61FE7474"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0.29</w:t>
            </w:r>
          </w:p>
        </w:tc>
      </w:tr>
      <w:tr w:rsidR="00E52736" w:rsidRPr="00B66804" w14:paraId="338C703F"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637B813" w14:textId="45D8C1C2" w:rsidR="00E52736" w:rsidRPr="00B66804" w:rsidRDefault="00E52736" w:rsidP="00B66804">
            <w:pPr>
              <w:spacing w:line="360" w:lineRule="auto"/>
              <w:rPr>
                <w:rFonts w:cs="Times New Roman"/>
                <w:szCs w:val="24"/>
              </w:rPr>
            </w:pPr>
            <w:r w:rsidRPr="00B66804">
              <w:rPr>
                <w:rFonts w:cs="Times New Roman"/>
                <w:szCs w:val="24"/>
              </w:rPr>
              <w:t>60</w:t>
            </w:r>
          </w:p>
        </w:tc>
        <w:tc>
          <w:tcPr>
            <w:tcW w:w="1870" w:type="dxa"/>
          </w:tcPr>
          <w:p w14:paraId="629D99A6" w14:textId="42FD3CFF"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0.03</w:t>
            </w:r>
          </w:p>
        </w:tc>
        <w:tc>
          <w:tcPr>
            <w:tcW w:w="1870" w:type="dxa"/>
          </w:tcPr>
          <w:p w14:paraId="531C72F5" w14:textId="2027C22C"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-0.13</w:t>
            </w:r>
          </w:p>
        </w:tc>
        <w:tc>
          <w:tcPr>
            <w:tcW w:w="1870" w:type="dxa"/>
          </w:tcPr>
          <w:p w14:paraId="0573124D" w14:textId="2C9CBCD4"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0.26</w:t>
            </w:r>
          </w:p>
        </w:tc>
        <w:tc>
          <w:tcPr>
            <w:tcW w:w="1870" w:type="dxa"/>
          </w:tcPr>
          <w:p w14:paraId="2A91B9AA" w14:textId="44031E74"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0.39</w:t>
            </w:r>
          </w:p>
        </w:tc>
      </w:tr>
      <w:tr w:rsidR="00E52736" w:rsidRPr="00B66804" w14:paraId="73F426E0"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2DBAF149" w14:textId="11979C9D" w:rsidR="00E52736" w:rsidRPr="00B66804" w:rsidRDefault="00E52736" w:rsidP="00B66804">
            <w:pPr>
              <w:spacing w:line="360" w:lineRule="auto"/>
              <w:rPr>
                <w:rFonts w:cs="Times New Roman"/>
                <w:szCs w:val="24"/>
              </w:rPr>
            </w:pPr>
            <w:r w:rsidRPr="00B66804">
              <w:rPr>
                <w:rFonts w:cs="Times New Roman"/>
                <w:szCs w:val="24"/>
              </w:rPr>
              <w:t>80</w:t>
            </w:r>
          </w:p>
        </w:tc>
        <w:tc>
          <w:tcPr>
            <w:tcW w:w="1870" w:type="dxa"/>
          </w:tcPr>
          <w:p w14:paraId="77C75389" w14:textId="25B2F309"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0.13</w:t>
            </w:r>
          </w:p>
        </w:tc>
        <w:tc>
          <w:tcPr>
            <w:tcW w:w="1870" w:type="dxa"/>
          </w:tcPr>
          <w:p w14:paraId="34DC9CB1" w14:textId="66A48C9C"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-0.05</w:t>
            </w:r>
          </w:p>
        </w:tc>
        <w:tc>
          <w:tcPr>
            <w:tcW w:w="1870" w:type="dxa"/>
          </w:tcPr>
          <w:p w14:paraId="0E73F7C3" w14:textId="6068D9A8"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0.33</w:t>
            </w:r>
          </w:p>
        </w:tc>
        <w:tc>
          <w:tcPr>
            <w:tcW w:w="1870" w:type="dxa"/>
          </w:tcPr>
          <w:p w14:paraId="11F4B5EE" w14:textId="14A2FBD9"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0.49</w:t>
            </w:r>
          </w:p>
        </w:tc>
      </w:tr>
      <w:tr w:rsidR="00E52736" w:rsidRPr="00B66804" w14:paraId="2466AE00"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8846126" w14:textId="62E950F5" w:rsidR="00E52736" w:rsidRPr="00B66804" w:rsidRDefault="00E52736" w:rsidP="00B66804">
            <w:pPr>
              <w:spacing w:line="360" w:lineRule="auto"/>
              <w:rPr>
                <w:rFonts w:cs="Times New Roman"/>
                <w:szCs w:val="24"/>
              </w:rPr>
            </w:pPr>
            <w:r w:rsidRPr="00B66804">
              <w:rPr>
                <w:rFonts w:cs="Times New Roman"/>
                <w:szCs w:val="24"/>
              </w:rPr>
              <w:t>100</w:t>
            </w:r>
          </w:p>
        </w:tc>
        <w:tc>
          <w:tcPr>
            <w:tcW w:w="1870" w:type="dxa"/>
          </w:tcPr>
          <w:p w14:paraId="098FDFBA" w14:textId="53CD2B74"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0.19</w:t>
            </w:r>
          </w:p>
        </w:tc>
        <w:tc>
          <w:tcPr>
            <w:tcW w:w="1870" w:type="dxa"/>
          </w:tcPr>
          <w:p w14:paraId="6F868BDA" w14:textId="107E333E"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0.01</w:t>
            </w:r>
          </w:p>
        </w:tc>
        <w:tc>
          <w:tcPr>
            <w:tcW w:w="1870" w:type="dxa"/>
          </w:tcPr>
          <w:p w14:paraId="17B02D9F" w14:textId="0E6AFC87"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0.40</w:t>
            </w:r>
          </w:p>
        </w:tc>
        <w:tc>
          <w:tcPr>
            <w:tcW w:w="1870" w:type="dxa"/>
          </w:tcPr>
          <w:p w14:paraId="5CD2F750" w14:textId="41894AD6" w:rsidR="00E52736" w:rsidRPr="00B66804" w:rsidRDefault="00E52736"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0.56</w:t>
            </w:r>
          </w:p>
        </w:tc>
      </w:tr>
      <w:tr w:rsidR="00E52736" w:rsidRPr="00B66804" w14:paraId="3CCB71BA"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122E0C19" w14:textId="0C02C76B" w:rsidR="00E52736" w:rsidRPr="00B66804" w:rsidRDefault="00E52736" w:rsidP="00B66804">
            <w:pPr>
              <w:spacing w:line="360" w:lineRule="auto"/>
              <w:rPr>
                <w:rFonts w:cs="Times New Roman"/>
                <w:szCs w:val="24"/>
              </w:rPr>
            </w:pPr>
            <w:r w:rsidRPr="00B66804">
              <w:rPr>
                <w:rFonts w:cs="Times New Roman"/>
                <w:szCs w:val="24"/>
              </w:rPr>
              <w:t>120</w:t>
            </w:r>
          </w:p>
        </w:tc>
        <w:tc>
          <w:tcPr>
            <w:tcW w:w="1870" w:type="dxa"/>
          </w:tcPr>
          <w:p w14:paraId="0B92C33F" w14:textId="5E240264"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0.26</w:t>
            </w:r>
          </w:p>
        </w:tc>
        <w:tc>
          <w:tcPr>
            <w:tcW w:w="1870" w:type="dxa"/>
          </w:tcPr>
          <w:p w14:paraId="18590927" w14:textId="67F4E329"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0.06</w:t>
            </w:r>
          </w:p>
        </w:tc>
        <w:tc>
          <w:tcPr>
            <w:tcW w:w="1870" w:type="dxa"/>
          </w:tcPr>
          <w:p w14:paraId="2AC0D8AA" w14:textId="7BF9EC9E"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0.45</w:t>
            </w:r>
          </w:p>
        </w:tc>
        <w:tc>
          <w:tcPr>
            <w:tcW w:w="1870" w:type="dxa"/>
          </w:tcPr>
          <w:p w14:paraId="4344ADC7" w14:textId="45644A55" w:rsidR="00E52736" w:rsidRPr="00B66804" w:rsidRDefault="00E52736"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0.63</w:t>
            </w:r>
          </w:p>
        </w:tc>
      </w:tr>
    </w:tbl>
    <w:p w14:paraId="6CCADF89" w14:textId="77777777" w:rsidR="008B3780" w:rsidRPr="00B66804" w:rsidRDefault="008B3780" w:rsidP="00B66804">
      <w:pPr>
        <w:spacing w:line="360" w:lineRule="auto"/>
        <w:rPr>
          <w:rFonts w:cs="Times New Roman"/>
          <w:szCs w:val="24"/>
        </w:rPr>
      </w:pPr>
    </w:p>
    <w:p w14:paraId="17828F03" w14:textId="29B338C2" w:rsidR="008B3780" w:rsidRPr="00B66804" w:rsidRDefault="008B3780" w:rsidP="00B66804">
      <w:pPr>
        <w:spacing w:line="360" w:lineRule="auto"/>
        <w:rPr>
          <w:rFonts w:cs="Times New Roman"/>
          <w:szCs w:val="24"/>
        </w:rPr>
      </w:pPr>
      <w:r w:rsidRPr="00B66804">
        <w:rPr>
          <w:rFonts w:cs="Times New Roman"/>
          <w:i/>
          <w:szCs w:val="24"/>
        </w:rPr>
        <w:lastRenderedPageBreak/>
        <w:t>Table 2</w:t>
      </w:r>
      <w:r w:rsidRPr="00B66804">
        <w:rPr>
          <w:rFonts w:cs="Times New Roman"/>
          <w:szCs w:val="24"/>
        </w:rPr>
        <w:t>: Showing the variation in the absorbance of the reaction at different temperature</w:t>
      </w:r>
      <w:r w:rsidR="00283D99" w:rsidRPr="00B66804">
        <w:rPr>
          <w:rFonts w:cs="Times New Roman"/>
          <w:szCs w:val="24"/>
        </w:rPr>
        <w:t>s</w:t>
      </w:r>
    </w:p>
    <w:p w14:paraId="16AE4692" w14:textId="3B20D357" w:rsidR="00AC6D46" w:rsidRPr="00B66804" w:rsidRDefault="00AC6D46" w:rsidP="00B66804">
      <w:pPr>
        <w:spacing w:line="360" w:lineRule="auto"/>
        <w:rPr>
          <w:rFonts w:cs="Times New Roman"/>
          <w:szCs w:val="24"/>
        </w:rPr>
      </w:pPr>
      <w:r w:rsidRPr="00B66804">
        <w:rPr>
          <w:rFonts w:cs="Times New Roman"/>
          <w:szCs w:val="24"/>
        </w:rPr>
        <w:tab/>
        <w:t xml:space="preserve">The temperature influences the rate of the reaction. The rate of the reaction increases with the increase in the temperature as there is increased collision of the molecules. Consequently, the hypothesis of the experiment is accepted that the rate of the reaction increases with raise in temperature. </w:t>
      </w:r>
    </w:p>
    <w:p w14:paraId="4F77BDC5" w14:textId="3B2AC742" w:rsidR="002234A0" w:rsidRPr="00B66804" w:rsidRDefault="002234A0" w:rsidP="00B66804">
      <w:pPr>
        <w:spacing w:line="360" w:lineRule="auto"/>
        <w:rPr>
          <w:rFonts w:cs="Times New Roman"/>
          <w:szCs w:val="24"/>
        </w:rPr>
      </w:pPr>
      <w:r w:rsidRPr="00B66804">
        <w:rPr>
          <w:rFonts w:cs="Times New Roman"/>
          <w:szCs w:val="24"/>
        </w:rPr>
        <w:tab/>
      </w:r>
    </w:p>
    <w:p w14:paraId="4AFE43F9" w14:textId="03167939" w:rsidR="008B3780" w:rsidRPr="00B66804" w:rsidRDefault="00E52736" w:rsidP="00B66804">
      <w:pPr>
        <w:spacing w:line="360" w:lineRule="auto"/>
        <w:rPr>
          <w:rFonts w:cs="Times New Roman"/>
          <w:szCs w:val="24"/>
        </w:rPr>
      </w:pPr>
      <w:r w:rsidRPr="00B66804">
        <w:rPr>
          <w:rFonts w:cs="Times New Roman"/>
          <w:noProof/>
          <w:szCs w:val="24"/>
        </w:rPr>
        <w:drawing>
          <wp:inline distT="0" distB="0" distL="0" distR="0" wp14:anchorId="103528FF" wp14:editId="7685F20C">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E2E9CA" w14:textId="2A6B9F2A" w:rsidR="000D0F5E" w:rsidRPr="00B66804" w:rsidRDefault="000D0F5E" w:rsidP="00B66804">
      <w:pPr>
        <w:spacing w:line="360" w:lineRule="auto"/>
        <w:rPr>
          <w:rFonts w:cs="Times New Roman"/>
          <w:szCs w:val="24"/>
        </w:rPr>
      </w:pPr>
      <w:r w:rsidRPr="00B66804">
        <w:rPr>
          <w:rFonts w:cs="Times New Roman"/>
          <w:i/>
          <w:szCs w:val="24"/>
        </w:rPr>
        <w:t>Figure 2</w:t>
      </w:r>
      <w:r w:rsidRPr="00B66804">
        <w:rPr>
          <w:rFonts w:cs="Times New Roman"/>
          <w:szCs w:val="24"/>
        </w:rPr>
        <w:t>: A graph showing the impact of temperature on the rate of the reaction</w:t>
      </w:r>
    </w:p>
    <w:p w14:paraId="7558778F" w14:textId="391B49D0" w:rsidR="00E650C3" w:rsidRPr="00B66804" w:rsidRDefault="00E650C3" w:rsidP="00B66804">
      <w:pPr>
        <w:spacing w:line="360" w:lineRule="auto"/>
        <w:rPr>
          <w:rFonts w:cs="Times New Roman"/>
          <w:szCs w:val="24"/>
        </w:rPr>
      </w:pPr>
      <w:r w:rsidRPr="00B66804">
        <w:rPr>
          <w:rFonts w:cs="Times New Roman"/>
          <w:szCs w:val="24"/>
        </w:rPr>
        <w:tab/>
      </w:r>
      <w:r w:rsidR="005925B6" w:rsidRPr="00B66804">
        <w:rPr>
          <w:rFonts w:cs="Times New Roman"/>
          <w:szCs w:val="24"/>
        </w:rPr>
        <w:t>Figure</w:t>
      </w:r>
      <w:r w:rsidRPr="00B66804">
        <w:rPr>
          <w:rFonts w:cs="Times New Roman"/>
          <w:szCs w:val="24"/>
        </w:rPr>
        <w:t xml:space="preserve"> 2 </w:t>
      </w:r>
      <w:r w:rsidR="005925B6" w:rsidRPr="00B66804">
        <w:rPr>
          <w:rFonts w:cs="Times New Roman"/>
          <w:szCs w:val="24"/>
        </w:rPr>
        <w:t>shows that</w:t>
      </w:r>
      <w:r w:rsidRPr="00B66804">
        <w:rPr>
          <w:rFonts w:cs="Times New Roman"/>
          <w:szCs w:val="24"/>
        </w:rPr>
        <w:t xml:space="preserve"> the rate of the reaction is highest at the temperature of forty-eight degree centigrade. However, there is </w:t>
      </w:r>
      <w:r w:rsidR="00DB4F6C" w:rsidRPr="00B66804">
        <w:rPr>
          <w:rFonts w:cs="Times New Roman"/>
          <w:szCs w:val="24"/>
        </w:rPr>
        <w:t xml:space="preserve">an </w:t>
      </w:r>
      <w:r w:rsidRPr="00B66804">
        <w:rPr>
          <w:rFonts w:cs="Times New Roman"/>
          <w:szCs w:val="24"/>
        </w:rPr>
        <w:t xml:space="preserve">error in the experiment as the rate of the reaction is seen to be higher at the temperature of four degree in comparison to that of room temperature. As the room temperature is 22.10C there should </w:t>
      </w:r>
      <w:r w:rsidR="000331B8" w:rsidRPr="00B66804">
        <w:rPr>
          <w:rFonts w:cs="Times New Roman"/>
          <w:szCs w:val="24"/>
        </w:rPr>
        <w:t xml:space="preserve">be </w:t>
      </w:r>
      <w:r w:rsidRPr="00B66804">
        <w:rPr>
          <w:rFonts w:cs="Times New Roman"/>
          <w:szCs w:val="24"/>
        </w:rPr>
        <w:t>a higher reaction</w:t>
      </w:r>
      <w:r w:rsidR="00A230CF" w:rsidRPr="00B66804">
        <w:rPr>
          <w:rFonts w:cs="Times New Roman"/>
          <w:szCs w:val="24"/>
        </w:rPr>
        <w:t xml:space="preserve"> and lack of this evidence provides proof</w:t>
      </w:r>
      <w:r w:rsidRPr="00B66804">
        <w:rPr>
          <w:rFonts w:cs="Times New Roman"/>
          <w:szCs w:val="24"/>
        </w:rPr>
        <w:t xml:space="preserve"> that there was an error which was made.</w:t>
      </w:r>
    </w:p>
    <w:p w14:paraId="6CA53350" w14:textId="18AE865E" w:rsidR="00B21FB7" w:rsidRPr="00B66804" w:rsidRDefault="00B21FB7" w:rsidP="00B66804">
      <w:pPr>
        <w:spacing w:line="360" w:lineRule="auto"/>
        <w:rPr>
          <w:rFonts w:cs="Times New Roman"/>
          <w:szCs w:val="24"/>
        </w:rPr>
      </w:pPr>
      <w:r w:rsidRPr="00B66804">
        <w:rPr>
          <w:rFonts w:cs="Times New Roman"/>
          <w:szCs w:val="24"/>
        </w:rPr>
        <w:tab/>
      </w:r>
    </w:p>
    <w:tbl>
      <w:tblPr>
        <w:tblStyle w:val="PlainTable2"/>
        <w:tblW w:w="0" w:type="auto"/>
        <w:tblLook w:val="04A0" w:firstRow="1" w:lastRow="0" w:firstColumn="1" w:lastColumn="0" w:noHBand="0" w:noVBand="1"/>
      </w:tblPr>
      <w:tblGrid>
        <w:gridCol w:w="1870"/>
        <w:gridCol w:w="1870"/>
        <w:gridCol w:w="1870"/>
        <w:gridCol w:w="1870"/>
        <w:gridCol w:w="1870"/>
      </w:tblGrid>
      <w:tr w:rsidR="00523C68" w:rsidRPr="00B66804" w14:paraId="52713424" w14:textId="77777777" w:rsidTr="00523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D17030F" w14:textId="72144D4C" w:rsidR="00523C68" w:rsidRPr="00B66804" w:rsidRDefault="00523C68" w:rsidP="00B66804">
            <w:pPr>
              <w:spacing w:line="360" w:lineRule="auto"/>
              <w:rPr>
                <w:rFonts w:cs="Times New Roman"/>
                <w:szCs w:val="24"/>
              </w:rPr>
            </w:pPr>
            <w:r w:rsidRPr="00B66804">
              <w:rPr>
                <w:rFonts w:cs="Times New Roman"/>
                <w:szCs w:val="24"/>
              </w:rPr>
              <w:t>Time (Sec)</w:t>
            </w:r>
          </w:p>
        </w:tc>
        <w:tc>
          <w:tcPr>
            <w:tcW w:w="1870" w:type="dxa"/>
          </w:tcPr>
          <w:p w14:paraId="56DD4F28" w14:textId="5069FD3B" w:rsidR="00523C68" w:rsidRPr="00B66804" w:rsidRDefault="00523C68"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pH 3</w:t>
            </w:r>
          </w:p>
        </w:tc>
        <w:tc>
          <w:tcPr>
            <w:tcW w:w="1870" w:type="dxa"/>
          </w:tcPr>
          <w:p w14:paraId="0332A347" w14:textId="526FC7E2" w:rsidR="00523C68" w:rsidRPr="00B66804" w:rsidRDefault="00523C68"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pH 5</w:t>
            </w:r>
          </w:p>
        </w:tc>
        <w:tc>
          <w:tcPr>
            <w:tcW w:w="1870" w:type="dxa"/>
          </w:tcPr>
          <w:p w14:paraId="48AE83EE" w14:textId="31032691" w:rsidR="00523C68" w:rsidRPr="00B66804" w:rsidRDefault="00523C68"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pH 7</w:t>
            </w:r>
          </w:p>
        </w:tc>
        <w:tc>
          <w:tcPr>
            <w:tcW w:w="1870" w:type="dxa"/>
          </w:tcPr>
          <w:p w14:paraId="6A081096" w14:textId="1085F990" w:rsidR="00523C68" w:rsidRPr="00B66804" w:rsidRDefault="00523C68" w:rsidP="00B66804">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pH 9</w:t>
            </w:r>
          </w:p>
        </w:tc>
      </w:tr>
      <w:tr w:rsidR="00523C68" w:rsidRPr="00B66804" w14:paraId="34ADC4E1"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BEA2743" w14:textId="3905A256" w:rsidR="00523C68" w:rsidRPr="00B66804" w:rsidRDefault="00523C68" w:rsidP="00B66804">
            <w:pPr>
              <w:spacing w:line="360" w:lineRule="auto"/>
              <w:rPr>
                <w:rFonts w:cs="Times New Roman"/>
                <w:szCs w:val="24"/>
              </w:rPr>
            </w:pPr>
            <w:r w:rsidRPr="00B66804">
              <w:rPr>
                <w:rFonts w:cs="Times New Roman"/>
                <w:szCs w:val="24"/>
              </w:rPr>
              <w:t>20</w:t>
            </w:r>
          </w:p>
        </w:tc>
        <w:tc>
          <w:tcPr>
            <w:tcW w:w="1870" w:type="dxa"/>
          </w:tcPr>
          <w:p w14:paraId="40F11B8B" w14:textId="1342BC49"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7CBA740A" w14:textId="768871C2"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-0.4</w:t>
            </w:r>
          </w:p>
        </w:tc>
        <w:tc>
          <w:tcPr>
            <w:tcW w:w="1870" w:type="dxa"/>
          </w:tcPr>
          <w:p w14:paraId="1802ADF4" w14:textId="02EE2D60"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w:t>
            </w:r>
          </w:p>
        </w:tc>
        <w:tc>
          <w:tcPr>
            <w:tcW w:w="1870" w:type="dxa"/>
          </w:tcPr>
          <w:p w14:paraId="39D8291B" w14:textId="51409E50"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0.00</w:t>
            </w:r>
          </w:p>
        </w:tc>
      </w:tr>
      <w:tr w:rsidR="00523C68" w:rsidRPr="00B66804" w14:paraId="1078A64F"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0966BDF0" w14:textId="1069DEB8" w:rsidR="00523C68" w:rsidRPr="00B66804" w:rsidRDefault="00523C68" w:rsidP="00B66804">
            <w:pPr>
              <w:spacing w:line="360" w:lineRule="auto"/>
              <w:rPr>
                <w:rFonts w:cs="Times New Roman"/>
                <w:szCs w:val="24"/>
              </w:rPr>
            </w:pPr>
            <w:r w:rsidRPr="00B66804">
              <w:rPr>
                <w:rFonts w:cs="Times New Roman"/>
                <w:szCs w:val="24"/>
              </w:rPr>
              <w:lastRenderedPageBreak/>
              <w:t>40</w:t>
            </w:r>
          </w:p>
        </w:tc>
        <w:tc>
          <w:tcPr>
            <w:tcW w:w="1870" w:type="dxa"/>
          </w:tcPr>
          <w:p w14:paraId="45915DA1" w14:textId="204ED73B"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74C1C13A" w14:textId="7F3520ED"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0.01</w:t>
            </w:r>
          </w:p>
        </w:tc>
        <w:tc>
          <w:tcPr>
            <w:tcW w:w="1870" w:type="dxa"/>
          </w:tcPr>
          <w:p w14:paraId="481EC2CF" w14:textId="1080DE50"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0.6</w:t>
            </w:r>
          </w:p>
        </w:tc>
        <w:tc>
          <w:tcPr>
            <w:tcW w:w="1870" w:type="dxa"/>
          </w:tcPr>
          <w:p w14:paraId="5F245909" w14:textId="3623D24E"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0.01</w:t>
            </w:r>
          </w:p>
        </w:tc>
      </w:tr>
      <w:tr w:rsidR="00523C68" w:rsidRPr="00B66804" w14:paraId="6CAC121E"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F90D7B9" w14:textId="22DE838C" w:rsidR="00523C68" w:rsidRPr="00B66804" w:rsidRDefault="00523C68" w:rsidP="00B66804">
            <w:pPr>
              <w:spacing w:line="360" w:lineRule="auto"/>
              <w:rPr>
                <w:rFonts w:cs="Times New Roman"/>
                <w:szCs w:val="24"/>
              </w:rPr>
            </w:pPr>
            <w:r w:rsidRPr="00B66804">
              <w:rPr>
                <w:rFonts w:cs="Times New Roman"/>
                <w:szCs w:val="24"/>
              </w:rPr>
              <w:t>60</w:t>
            </w:r>
          </w:p>
        </w:tc>
        <w:tc>
          <w:tcPr>
            <w:tcW w:w="1870" w:type="dxa"/>
          </w:tcPr>
          <w:p w14:paraId="72B0C8CB" w14:textId="203AA328"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031405DE" w14:textId="5F730FEF"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0.11</w:t>
            </w:r>
          </w:p>
        </w:tc>
        <w:tc>
          <w:tcPr>
            <w:tcW w:w="1870" w:type="dxa"/>
          </w:tcPr>
          <w:p w14:paraId="3231BB57" w14:textId="7942A3C7"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0.11</w:t>
            </w:r>
          </w:p>
        </w:tc>
        <w:tc>
          <w:tcPr>
            <w:tcW w:w="1870" w:type="dxa"/>
          </w:tcPr>
          <w:p w14:paraId="38ECBA19" w14:textId="4307BDF9"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0.01</w:t>
            </w:r>
          </w:p>
        </w:tc>
      </w:tr>
      <w:tr w:rsidR="00523C68" w:rsidRPr="00B66804" w14:paraId="6AEB5D89"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203FFC37" w14:textId="5D25286D" w:rsidR="00523C68" w:rsidRPr="00B66804" w:rsidRDefault="00523C68" w:rsidP="00B66804">
            <w:pPr>
              <w:spacing w:line="360" w:lineRule="auto"/>
              <w:rPr>
                <w:rFonts w:cs="Times New Roman"/>
                <w:szCs w:val="24"/>
              </w:rPr>
            </w:pPr>
            <w:r w:rsidRPr="00B66804">
              <w:rPr>
                <w:rFonts w:cs="Times New Roman"/>
                <w:szCs w:val="24"/>
              </w:rPr>
              <w:t>80</w:t>
            </w:r>
          </w:p>
        </w:tc>
        <w:tc>
          <w:tcPr>
            <w:tcW w:w="1870" w:type="dxa"/>
          </w:tcPr>
          <w:p w14:paraId="51BB926F" w14:textId="71284F68"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23ED9EF7" w14:textId="67FB2C1A"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0.19</w:t>
            </w:r>
          </w:p>
        </w:tc>
        <w:tc>
          <w:tcPr>
            <w:tcW w:w="1870" w:type="dxa"/>
          </w:tcPr>
          <w:p w14:paraId="6DF8401F" w14:textId="5D68B86D"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0.15</w:t>
            </w:r>
          </w:p>
        </w:tc>
        <w:tc>
          <w:tcPr>
            <w:tcW w:w="1870" w:type="dxa"/>
          </w:tcPr>
          <w:p w14:paraId="67C0CFA8" w14:textId="53E4B25A"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0.01</w:t>
            </w:r>
          </w:p>
        </w:tc>
      </w:tr>
      <w:tr w:rsidR="00523C68" w:rsidRPr="00B66804" w14:paraId="6885B727"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270341F" w14:textId="7B2B5409" w:rsidR="00523C68" w:rsidRPr="00B66804" w:rsidRDefault="00523C68" w:rsidP="00B66804">
            <w:pPr>
              <w:spacing w:line="360" w:lineRule="auto"/>
              <w:rPr>
                <w:rFonts w:cs="Times New Roman"/>
                <w:szCs w:val="24"/>
              </w:rPr>
            </w:pPr>
            <w:r w:rsidRPr="00B66804">
              <w:rPr>
                <w:rFonts w:cs="Times New Roman"/>
                <w:szCs w:val="24"/>
              </w:rPr>
              <w:t>100</w:t>
            </w:r>
          </w:p>
        </w:tc>
        <w:tc>
          <w:tcPr>
            <w:tcW w:w="1870" w:type="dxa"/>
          </w:tcPr>
          <w:p w14:paraId="058C8413" w14:textId="3D8C4A3A"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7AB37536" w14:textId="3D1FF6AA"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0.26</w:t>
            </w:r>
          </w:p>
        </w:tc>
        <w:tc>
          <w:tcPr>
            <w:tcW w:w="1870" w:type="dxa"/>
          </w:tcPr>
          <w:p w14:paraId="51A48E2E" w14:textId="5DC946F1"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0.22</w:t>
            </w:r>
          </w:p>
        </w:tc>
        <w:tc>
          <w:tcPr>
            <w:tcW w:w="1870" w:type="dxa"/>
          </w:tcPr>
          <w:p w14:paraId="30EF5467" w14:textId="2797D13A" w:rsidR="00523C68" w:rsidRPr="00B66804" w:rsidRDefault="00523C68" w:rsidP="00B66804">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B66804">
              <w:rPr>
                <w:rFonts w:cs="Times New Roman"/>
                <w:szCs w:val="24"/>
              </w:rPr>
              <w:t>0.02</w:t>
            </w:r>
          </w:p>
        </w:tc>
      </w:tr>
      <w:tr w:rsidR="00523C68" w:rsidRPr="00B66804" w14:paraId="04A2E689"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6CD034CC" w14:textId="7AF429AB" w:rsidR="00523C68" w:rsidRPr="00B66804" w:rsidRDefault="00523C68" w:rsidP="00B66804">
            <w:pPr>
              <w:spacing w:line="360" w:lineRule="auto"/>
              <w:rPr>
                <w:rFonts w:cs="Times New Roman"/>
                <w:szCs w:val="24"/>
              </w:rPr>
            </w:pPr>
            <w:r w:rsidRPr="00B66804">
              <w:rPr>
                <w:rFonts w:cs="Times New Roman"/>
                <w:szCs w:val="24"/>
              </w:rPr>
              <w:t>120</w:t>
            </w:r>
          </w:p>
        </w:tc>
        <w:tc>
          <w:tcPr>
            <w:tcW w:w="1870" w:type="dxa"/>
          </w:tcPr>
          <w:p w14:paraId="0A8669F4" w14:textId="790E4B06"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-3</w:t>
            </w:r>
          </w:p>
        </w:tc>
        <w:tc>
          <w:tcPr>
            <w:tcW w:w="1870" w:type="dxa"/>
          </w:tcPr>
          <w:p w14:paraId="619B6239" w14:textId="414D0206"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0.32</w:t>
            </w:r>
          </w:p>
        </w:tc>
        <w:tc>
          <w:tcPr>
            <w:tcW w:w="1870" w:type="dxa"/>
          </w:tcPr>
          <w:p w14:paraId="21140178" w14:textId="424410FD"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0.24</w:t>
            </w:r>
          </w:p>
        </w:tc>
        <w:tc>
          <w:tcPr>
            <w:tcW w:w="1870" w:type="dxa"/>
          </w:tcPr>
          <w:p w14:paraId="17892D7E" w14:textId="0F7EBB73" w:rsidR="00523C68" w:rsidRPr="00B66804" w:rsidRDefault="00523C68" w:rsidP="00B66804">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6804">
              <w:rPr>
                <w:rFonts w:cs="Times New Roman"/>
                <w:szCs w:val="24"/>
              </w:rPr>
              <w:t>0.02</w:t>
            </w:r>
          </w:p>
        </w:tc>
      </w:tr>
    </w:tbl>
    <w:p w14:paraId="4FB49B68" w14:textId="5388C518" w:rsidR="00F72C66" w:rsidRPr="00B66804" w:rsidRDefault="00F72C66" w:rsidP="00B66804">
      <w:pPr>
        <w:spacing w:line="360" w:lineRule="auto"/>
        <w:rPr>
          <w:rFonts w:cs="Times New Roman"/>
          <w:szCs w:val="24"/>
        </w:rPr>
      </w:pPr>
      <w:r w:rsidRPr="00B66804">
        <w:rPr>
          <w:rFonts w:cs="Times New Roman"/>
          <w:i/>
          <w:szCs w:val="24"/>
        </w:rPr>
        <w:t>Table 3</w:t>
      </w:r>
      <w:r w:rsidRPr="00B66804">
        <w:rPr>
          <w:rFonts w:cs="Times New Roman"/>
          <w:szCs w:val="24"/>
        </w:rPr>
        <w:t xml:space="preserve">:  Results showing the effect of pH on the enzyme activity </w:t>
      </w:r>
    </w:p>
    <w:p w14:paraId="4F75F7F5" w14:textId="4B5A81DA" w:rsidR="00F77681" w:rsidRPr="00B66804" w:rsidRDefault="00F77681" w:rsidP="00B66804">
      <w:pPr>
        <w:spacing w:line="360" w:lineRule="auto"/>
        <w:rPr>
          <w:rFonts w:cs="Times New Roman"/>
          <w:szCs w:val="24"/>
        </w:rPr>
      </w:pPr>
      <w:r w:rsidRPr="00B66804">
        <w:rPr>
          <w:rFonts w:cs="Times New Roman"/>
          <w:szCs w:val="24"/>
        </w:rPr>
        <w:tab/>
      </w:r>
      <w:r w:rsidR="00AD49B6" w:rsidRPr="00B66804">
        <w:rPr>
          <w:rFonts w:cs="Times New Roman"/>
          <w:szCs w:val="24"/>
        </w:rPr>
        <w:t xml:space="preserve">The results indicate that the </w:t>
      </w:r>
      <w:r w:rsidRPr="00B66804">
        <w:rPr>
          <w:rFonts w:cs="Times New Roman"/>
          <w:szCs w:val="24"/>
        </w:rPr>
        <w:t xml:space="preserve">higher amount of enzyme there are more active sites for the substrate to bind and increase the rate of the reaction. Therefore, the rate of the reaction can be increased by </w:t>
      </w:r>
      <w:r w:rsidR="003B6510" w:rsidRPr="00B66804">
        <w:rPr>
          <w:rFonts w:cs="Times New Roman"/>
          <w:szCs w:val="24"/>
        </w:rPr>
        <w:t xml:space="preserve">an </w:t>
      </w:r>
      <w:r w:rsidRPr="00B66804">
        <w:rPr>
          <w:rFonts w:cs="Times New Roman"/>
          <w:szCs w:val="24"/>
        </w:rPr>
        <w:t>increase in the amount of enzyme. The more linear absorbance is on set three as it has higher concentration of the enzymes and the higher rate of reactions.</w:t>
      </w:r>
    </w:p>
    <w:p w14:paraId="40FE16D1" w14:textId="6AF3486B" w:rsidR="00523C68" w:rsidRPr="00B66804" w:rsidRDefault="00523C68" w:rsidP="00B66804">
      <w:pPr>
        <w:spacing w:line="360" w:lineRule="auto"/>
        <w:rPr>
          <w:rFonts w:cs="Times New Roman"/>
          <w:szCs w:val="24"/>
        </w:rPr>
      </w:pPr>
      <w:r w:rsidRPr="00B66804">
        <w:rPr>
          <w:rFonts w:cs="Times New Roman"/>
          <w:noProof/>
          <w:szCs w:val="24"/>
        </w:rPr>
        <w:drawing>
          <wp:inline distT="0" distB="0" distL="0" distR="0" wp14:anchorId="122E33A0" wp14:editId="2473B01B">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47390E" w14:textId="32232577" w:rsidR="00523C68" w:rsidRPr="00B66804" w:rsidRDefault="00523C68" w:rsidP="00B66804">
      <w:pPr>
        <w:spacing w:line="360" w:lineRule="auto"/>
        <w:rPr>
          <w:rFonts w:cs="Times New Roman"/>
          <w:szCs w:val="24"/>
        </w:rPr>
      </w:pPr>
      <w:r w:rsidRPr="00B66804">
        <w:rPr>
          <w:rFonts w:cs="Times New Roman"/>
          <w:i/>
          <w:szCs w:val="24"/>
        </w:rPr>
        <w:t>Figure 3</w:t>
      </w:r>
      <w:r w:rsidRPr="00B66804">
        <w:rPr>
          <w:rFonts w:cs="Times New Roman"/>
          <w:szCs w:val="24"/>
        </w:rPr>
        <w:t xml:space="preserve">: Showing the relationship between the variation in pH and the rate of enzyme activity </w:t>
      </w:r>
    </w:p>
    <w:p w14:paraId="2CE4570D" w14:textId="540CF944" w:rsidR="005B0CDC" w:rsidRPr="00B66804" w:rsidRDefault="005B0CDC" w:rsidP="00B66804">
      <w:pPr>
        <w:spacing w:line="360" w:lineRule="auto"/>
        <w:ind w:firstLine="720"/>
        <w:rPr>
          <w:rFonts w:cs="Times New Roman"/>
          <w:szCs w:val="24"/>
        </w:rPr>
      </w:pPr>
      <w:r w:rsidRPr="00B66804">
        <w:rPr>
          <w:rFonts w:cs="Times New Roman"/>
          <w:szCs w:val="24"/>
        </w:rPr>
        <w:t xml:space="preserve">In figure three the slope in the linear curve of the line is an indication of the presence of enzyme activity. The variation in pH makes the rate of the reaction to increase or decrease. At a higher pH of the buffer the rate of the reaction increases and the lower pH the rate of the reaction declines. </w:t>
      </w:r>
      <w:proofErr w:type="gramStart"/>
      <w:r w:rsidRPr="00B66804">
        <w:rPr>
          <w:rFonts w:cs="Times New Roman"/>
          <w:szCs w:val="24"/>
        </w:rPr>
        <w:t>Hence, this result to the acceptance of the hypothesis that the rate of the peroxidase activity increases with the pH of the buffer being more basic.</w:t>
      </w:r>
      <w:proofErr w:type="gramEnd"/>
    </w:p>
    <w:tbl>
      <w:tblPr>
        <w:tblStyle w:val="TableGrid"/>
        <w:tblW w:w="0" w:type="auto"/>
        <w:tblLook w:val="04A0" w:firstRow="1" w:lastRow="0" w:firstColumn="1" w:lastColumn="0" w:noHBand="0" w:noVBand="1"/>
      </w:tblPr>
      <w:tblGrid>
        <w:gridCol w:w="2337"/>
        <w:gridCol w:w="2337"/>
      </w:tblGrid>
      <w:tr w:rsidR="004D2A98" w:rsidRPr="00B66804" w14:paraId="6622FFA4" w14:textId="77777777" w:rsidTr="004D2A98">
        <w:tc>
          <w:tcPr>
            <w:tcW w:w="2337" w:type="dxa"/>
          </w:tcPr>
          <w:p w14:paraId="06BA90EA" w14:textId="40337D2A" w:rsidR="004D2A98" w:rsidRPr="00B66804" w:rsidRDefault="004D2A98" w:rsidP="00B66804">
            <w:pPr>
              <w:spacing w:line="360" w:lineRule="auto"/>
              <w:rPr>
                <w:rFonts w:cs="Times New Roman"/>
                <w:szCs w:val="24"/>
              </w:rPr>
            </w:pPr>
            <w:r w:rsidRPr="00B66804">
              <w:rPr>
                <w:rFonts w:cs="Times New Roman"/>
                <w:szCs w:val="24"/>
              </w:rPr>
              <w:lastRenderedPageBreak/>
              <w:t>Time (Sec)</w:t>
            </w:r>
          </w:p>
        </w:tc>
        <w:tc>
          <w:tcPr>
            <w:tcW w:w="2337" w:type="dxa"/>
          </w:tcPr>
          <w:p w14:paraId="3E562558" w14:textId="0DB39966" w:rsidR="004D2A98" w:rsidRPr="00B66804" w:rsidRDefault="004D2A98" w:rsidP="00B66804">
            <w:pPr>
              <w:spacing w:line="360" w:lineRule="auto"/>
              <w:rPr>
                <w:rFonts w:cs="Times New Roman"/>
                <w:szCs w:val="24"/>
              </w:rPr>
            </w:pPr>
            <w:r w:rsidRPr="00B66804">
              <w:rPr>
                <w:rFonts w:cs="Times New Roman"/>
                <w:szCs w:val="24"/>
              </w:rPr>
              <w:t>Abs (boiled extract)</w:t>
            </w:r>
          </w:p>
        </w:tc>
      </w:tr>
      <w:tr w:rsidR="004D2A98" w:rsidRPr="00B66804" w14:paraId="56D9164A" w14:textId="77777777" w:rsidTr="004D2A98">
        <w:tc>
          <w:tcPr>
            <w:tcW w:w="2337" w:type="dxa"/>
          </w:tcPr>
          <w:p w14:paraId="67B63607" w14:textId="4FCEA529" w:rsidR="004D2A98" w:rsidRPr="00B66804" w:rsidRDefault="0090564B" w:rsidP="00B66804">
            <w:pPr>
              <w:spacing w:line="360" w:lineRule="auto"/>
              <w:rPr>
                <w:rFonts w:cs="Times New Roman"/>
                <w:szCs w:val="24"/>
              </w:rPr>
            </w:pPr>
            <w:r w:rsidRPr="00B66804">
              <w:rPr>
                <w:rFonts w:cs="Times New Roman"/>
                <w:szCs w:val="24"/>
              </w:rPr>
              <w:t>20</w:t>
            </w:r>
          </w:p>
        </w:tc>
        <w:tc>
          <w:tcPr>
            <w:tcW w:w="2337" w:type="dxa"/>
          </w:tcPr>
          <w:p w14:paraId="5443A99F" w14:textId="23D6DB8F" w:rsidR="004D2A98" w:rsidRPr="00B66804" w:rsidRDefault="0090564B" w:rsidP="00B66804">
            <w:pPr>
              <w:spacing w:line="360" w:lineRule="auto"/>
              <w:rPr>
                <w:rFonts w:cs="Times New Roman"/>
                <w:szCs w:val="24"/>
              </w:rPr>
            </w:pPr>
            <w:r w:rsidRPr="00B66804">
              <w:rPr>
                <w:rFonts w:cs="Times New Roman"/>
                <w:szCs w:val="24"/>
              </w:rPr>
              <w:t>-0.02</w:t>
            </w:r>
          </w:p>
        </w:tc>
      </w:tr>
      <w:tr w:rsidR="004D2A98" w:rsidRPr="00B66804" w14:paraId="149FD795" w14:textId="77777777" w:rsidTr="004D2A98">
        <w:tc>
          <w:tcPr>
            <w:tcW w:w="2337" w:type="dxa"/>
          </w:tcPr>
          <w:p w14:paraId="6138EF18" w14:textId="153303B9" w:rsidR="004D2A98" w:rsidRPr="00B66804" w:rsidRDefault="0090564B" w:rsidP="00B66804">
            <w:pPr>
              <w:spacing w:line="360" w:lineRule="auto"/>
              <w:rPr>
                <w:rFonts w:cs="Times New Roman"/>
                <w:szCs w:val="24"/>
              </w:rPr>
            </w:pPr>
            <w:r w:rsidRPr="00B66804">
              <w:rPr>
                <w:rFonts w:cs="Times New Roman"/>
                <w:szCs w:val="24"/>
              </w:rPr>
              <w:t>40</w:t>
            </w:r>
          </w:p>
        </w:tc>
        <w:tc>
          <w:tcPr>
            <w:tcW w:w="2337" w:type="dxa"/>
          </w:tcPr>
          <w:p w14:paraId="6039603B" w14:textId="46FE84B0" w:rsidR="004D2A98" w:rsidRPr="00B66804" w:rsidRDefault="0090564B" w:rsidP="00B66804">
            <w:pPr>
              <w:spacing w:line="360" w:lineRule="auto"/>
              <w:rPr>
                <w:rFonts w:cs="Times New Roman"/>
                <w:szCs w:val="24"/>
              </w:rPr>
            </w:pPr>
            <w:r w:rsidRPr="00B66804">
              <w:rPr>
                <w:rFonts w:cs="Times New Roman"/>
                <w:szCs w:val="24"/>
              </w:rPr>
              <w:t>-0.02</w:t>
            </w:r>
          </w:p>
        </w:tc>
      </w:tr>
      <w:tr w:rsidR="004D2A98" w:rsidRPr="00B66804" w14:paraId="25A6BB63" w14:textId="77777777" w:rsidTr="004D2A98">
        <w:tc>
          <w:tcPr>
            <w:tcW w:w="2337" w:type="dxa"/>
          </w:tcPr>
          <w:p w14:paraId="531E20CE" w14:textId="07615CE0" w:rsidR="004D2A98" w:rsidRPr="00B66804" w:rsidRDefault="0090564B" w:rsidP="00B66804">
            <w:pPr>
              <w:spacing w:line="360" w:lineRule="auto"/>
              <w:rPr>
                <w:rFonts w:cs="Times New Roman"/>
                <w:szCs w:val="24"/>
              </w:rPr>
            </w:pPr>
            <w:r w:rsidRPr="00B66804">
              <w:rPr>
                <w:rFonts w:cs="Times New Roman"/>
                <w:szCs w:val="24"/>
              </w:rPr>
              <w:t>60</w:t>
            </w:r>
          </w:p>
        </w:tc>
        <w:tc>
          <w:tcPr>
            <w:tcW w:w="2337" w:type="dxa"/>
          </w:tcPr>
          <w:p w14:paraId="45DD6916" w14:textId="56A26EAB" w:rsidR="004D2A98" w:rsidRPr="00B66804" w:rsidRDefault="0090564B" w:rsidP="00B66804">
            <w:pPr>
              <w:spacing w:line="360" w:lineRule="auto"/>
              <w:rPr>
                <w:rFonts w:cs="Times New Roman"/>
                <w:szCs w:val="24"/>
              </w:rPr>
            </w:pPr>
            <w:r w:rsidRPr="00B66804">
              <w:rPr>
                <w:rFonts w:cs="Times New Roman"/>
                <w:szCs w:val="24"/>
              </w:rPr>
              <w:t>-0.02</w:t>
            </w:r>
          </w:p>
        </w:tc>
      </w:tr>
      <w:tr w:rsidR="0090564B" w:rsidRPr="00B66804" w14:paraId="5FE64D1F" w14:textId="77777777" w:rsidTr="004D2A98">
        <w:tc>
          <w:tcPr>
            <w:tcW w:w="2337" w:type="dxa"/>
          </w:tcPr>
          <w:p w14:paraId="393C24EE" w14:textId="291E109F" w:rsidR="0090564B" w:rsidRPr="00B66804" w:rsidRDefault="0090564B" w:rsidP="00B66804">
            <w:pPr>
              <w:spacing w:line="360" w:lineRule="auto"/>
              <w:rPr>
                <w:rFonts w:cs="Times New Roman"/>
                <w:szCs w:val="24"/>
              </w:rPr>
            </w:pPr>
            <w:r w:rsidRPr="00B66804">
              <w:rPr>
                <w:rFonts w:cs="Times New Roman"/>
                <w:szCs w:val="24"/>
              </w:rPr>
              <w:t>80</w:t>
            </w:r>
          </w:p>
        </w:tc>
        <w:tc>
          <w:tcPr>
            <w:tcW w:w="2337" w:type="dxa"/>
          </w:tcPr>
          <w:p w14:paraId="5361898A" w14:textId="34B90F7E" w:rsidR="0090564B" w:rsidRPr="00B66804" w:rsidRDefault="0090564B" w:rsidP="00B66804">
            <w:pPr>
              <w:spacing w:line="360" w:lineRule="auto"/>
              <w:rPr>
                <w:rFonts w:cs="Times New Roman"/>
                <w:szCs w:val="24"/>
              </w:rPr>
            </w:pPr>
            <w:r w:rsidRPr="00B66804">
              <w:rPr>
                <w:rFonts w:cs="Times New Roman"/>
                <w:szCs w:val="24"/>
              </w:rPr>
              <w:t>-0.01</w:t>
            </w:r>
          </w:p>
        </w:tc>
      </w:tr>
      <w:tr w:rsidR="0090564B" w:rsidRPr="00B66804" w14:paraId="3E8A004E" w14:textId="77777777" w:rsidTr="004D2A98">
        <w:tc>
          <w:tcPr>
            <w:tcW w:w="2337" w:type="dxa"/>
          </w:tcPr>
          <w:p w14:paraId="382D8EFF" w14:textId="038800FB" w:rsidR="0090564B" w:rsidRPr="00B66804" w:rsidRDefault="0090564B" w:rsidP="00B66804">
            <w:pPr>
              <w:spacing w:line="360" w:lineRule="auto"/>
              <w:rPr>
                <w:rFonts w:cs="Times New Roman"/>
                <w:szCs w:val="24"/>
              </w:rPr>
            </w:pPr>
            <w:r w:rsidRPr="00B66804">
              <w:rPr>
                <w:rFonts w:cs="Times New Roman"/>
                <w:szCs w:val="24"/>
              </w:rPr>
              <w:t>100</w:t>
            </w:r>
          </w:p>
        </w:tc>
        <w:tc>
          <w:tcPr>
            <w:tcW w:w="2337" w:type="dxa"/>
          </w:tcPr>
          <w:p w14:paraId="46D39864" w14:textId="35C6E4A8" w:rsidR="0090564B" w:rsidRPr="00B66804" w:rsidRDefault="0090564B" w:rsidP="00B66804">
            <w:pPr>
              <w:spacing w:line="360" w:lineRule="auto"/>
              <w:rPr>
                <w:rFonts w:cs="Times New Roman"/>
                <w:szCs w:val="24"/>
              </w:rPr>
            </w:pPr>
            <w:r w:rsidRPr="00B66804">
              <w:rPr>
                <w:rFonts w:cs="Times New Roman"/>
                <w:szCs w:val="24"/>
              </w:rPr>
              <w:t>-0.01</w:t>
            </w:r>
          </w:p>
        </w:tc>
      </w:tr>
      <w:tr w:rsidR="0090564B" w:rsidRPr="00B66804" w14:paraId="32C11BE1" w14:textId="77777777" w:rsidTr="004D2A98">
        <w:tc>
          <w:tcPr>
            <w:tcW w:w="2337" w:type="dxa"/>
          </w:tcPr>
          <w:p w14:paraId="2EA1EEB8" w14:textId="06F2ACCB" w:rsidR="0090564B" w:rsidRPr="00B66804" w:rsidRDefault="0090564B" w:rsidP="00B66804">
            <w:pPr>
              <w:spacing w:line="360" w:lineRule="auto"/>
              <w:rPr>
                <w:rFonts w:cs="Times New Roman"/>
                <w:szCs w:val="24"/>
              </w:rPr>
            </w:pPr>
            <w:r w:rsidRPr="00B66804">
              <w:rPr>
                <w:rFonts w:cs="Times New Roman"/>
                <w:szCs w:val="24"/>
              </w:rPr>
              <w:t>120</w:t>
            </w:r>
          </w:p>
        </w:tc>
        <w:tc>
          <w:tcPr>
            <w:tcW w:w="2337" w:type="dxa"/>
          </w:tcPr>
          <w:p w14:paraId="154FD593" w14:textId="5F5D74AC" w:rsidR="0090564B" w:rsidRPr="00B66804" w:rsidRDefault="0090564B" w:rsidP="00B66804">
            <w:pPr>
              <w:spacing w:line="360" w:lineRule="auto"/>
              <w:rPr>
                <w:rFonts w:cs="Times New Roman"/>
                <w:szCs w:val="24"/>
              </w:rPr>
            </w:pPr>
            <w:r w:rsidRPr="00B66804">
              <w:rPr>
                <w:rFonts w:cs="Times New Roman"/>
                <w:szCs w:val="24"/>
              </w:rPr>
              <w:t>-0.01</w:t>
            </w:r>
          </w:p>
        </w:tc>
      </w:tr>
    </w:tbl>
    <w:p w14:paraId="261FF89A" w14:textId="39282EBC" w:rsidR="004D2A98" w:rsidRPr="00B66804" w:rsidRDefault="004D2A98" w:rsidP="00B66804">
      <w:pPr>
        <w:spacing w:line="360" w:lineRule="auto"/>
        <w:rPr>
          <w:rFonts w:cs="Times New Roman"/>
          <w:szCs w:val="24"/>
        </w:rPr>
      </w:pPr>
      <w:r w:rsidRPr="00B66804">
        <w:rPr>
          <w:rFonts w:cs="Times New Roman"/>
          <w:i/>
          <w:szCs w:val="24"/>
        </w:rPr>
        <w:t>Table 4:</w:t>
      </w:r>
      <w:r w:rsidR="002E1B74" w:rsidRPr="00B66804">
        <w:rPr>
          <w:rFonts w:cs="Times New Roman"/>
          <w:szCs w:val="24"/>
        </w:rPr>
        <w:t xml:space="preserve"> Indicating</w:t>
      </w:r>
      <w:r w:rsidRPr="00B66804">
        <w:rPr>
          <w:rFonts w:cs="Times New Roman"/>
          <w:szCs w:val="24"/>
        </w:rPr>
        <w:t xml:space="preserve"> the results of </w:t>
      </w:r>
      <w:r w:rsidR="00C47ABA" w:rsidRPr="00B66804">
        <w:rPr>
          <w:rFonts w:cs="Times New Roman"/>
          <w:szCs w:val="24"/>
        </w:rPr>
        <w:t xml:space="preserve">the </w:t>
      </w:r>
      <w:r w:rsidRPr="00B66804">
        <w:rPr>
          <w:rFonts w:cs="Times New Roman"/>
          <w:szCs w:val="24"/>
        </w:rPr>
        <w:t>impact of boiling on the rate of reaction.</w:t>
      </w:r>
    </w:p>
    <w:p w14:paraId="3F38B5F0" w14:textId="6DCBE407" w:rsidR="004F0BA7" w:rsidRPr="00B66804" w:rsidRDefault="004F0BA7" w:rsidP="00B66804">
      <w:pPr>
        <w:spacing w:line="360" w:lineRule="auto"/>
        <w:rPr>
          <w:rFonts w:cs="Times New Roman"/>
          <w:szCs w:val="24"/>
        </w:rPr>
      </w:pPr>
      <w:r w:rsidRPr="00B66804">
        <w:rPr>
          <w:rFonts w:cs="Times New Roman"/>
          <w:szCs w:val="24"/>
        </w:rPr>
        <w:tab/>
        <w:t>Boiling of the peroxidase results in the decrease of the peroxidase activity as compared to the rate of reaction at room temperature. By boiling the structure integrity of the peroxidase enzyme is lost and this hinders the ability of catalyzing the reaction</w:t>
      </w:r>
      <w:r w:rsidR="00497F00" w:rsidRPr="00B66804">
        <w:rPr>
          <w:rFonts w:cs="Times New Roman"/>
          <w:szCs w:val="24"/>
        </w:rPr>
        <w:t>.</w:t>
      </w:r>
      <w:r w:rsidRPr="00B66804">
        <w:rPr>
          <w:rFonts w:cs="Times New Roman"/>
          <w:szCs w:val="24"/>
        </w:rPr>
        <w:t xml:space="preserve"> Therefore, there was no need of plotting the graph as there was no reaction and all the figures of absorbance read below zero.</w:t>
      </w:r>
    </w:p>
    <w:p w14:paraId="234DA1DC" w14:textId="23CE0F2A" w:rsidR="000B6174" w:rsidRPr="00B66804" w:rsidRDefault="000B6174" w:rsidP="00B66804">
      <w:pPr>
        <w:spacing w:after="0" w:line="360" w:lineRule="auto"/>
        <w:rPr>
          <w:rFonts w:cs="Times New Roman"/>
          <w:b/>
          <w:szCs w:val="24"/>
        </w:rPr>
      </w:pPr>
      <w:r w:rsidRPr="00B66804">
        <w:rPr>
          <w:rFonts w:cs="Times New Roman"/>
          <w:b/>
          <w:szCs w:val="24"/>
        </w:rPr>
        <w:t xml:space="preserve">Discussion </w:t>
      </w:r>
    </w:p>
    <w:p w14:paraId="0A40DB3D" w14:textId="2E002F2D" w:rsidR="00774340" w:rsidRPr="00B66804" w:rsidRDefault="00741209" w:rsidP="00B66804">
      <w:pPr>
        <w:spacing w:after="0" w:line="360" w:lineRule="auto"/>
        <w:ind w:firstLine="720"/>
        <w:jc w:val="both"/>
        <w:rPr>
          <w:rFonts w:cs="Times New Roman"/>
          <w:szCs w:val="24"/>
        </w:rPr>
      </w:pPr>
      <w:r w:rsidRPr="00B66804">
        <w:rPr>
          <w:rFonts w:cs="Times New Roman"/>
          <w:szCs w:val="24"/>
        </w:rPr>
        <w:t>In the first experiment</w:t>
      </w:r>
      <w:r w:rsidR="00BF4B3A" w:rsidRPr="00B66804">
        <w:rPr>
          <w:rFonts w:cs="Times New Roman"/>
          <w:szCs w:val="24"/>
        </w:rPr>
        <w:t>,</w:t>
      </w:r>
      <w:r w:rsidR="00EC3E1C" w:rsidRPr="00B66804">
        <w:rPr>
          <w:rFonts w:cs="Times New Roman"/>
          <w:szCs w:val="24"/>
        </w:rPr>
        <w:t xml:space="preserve"> </w:t>
      </w:r>
      <w:r w:rsidRPr="00B66804">
        <w:rPr>
          <w:rFonts w:cs="Times New Roman"/>
          <w:szCs w:val="24"/>
        </w:rPr>
        <w:t>testing the hypothesis th</w:t>
      </w:r>
      <w:r w:rsidR="000E2242" w:rsidRPr="00B66804">
        <w:rPr>
          <w:rFonts w:cs="Times New Roman"/>
          <w:szCs w:val="24"/>
        </w:rPr>
        <w:t>at the amount of the enzyme does not influence the rate if the reaction fo</w:t>
      </w:r>
      <w:r w:rsidR="00EC3E1C" w:rsidRPr="00B66804">
        <w:rPr>
          <w:rFonts w:cs="Times New Roman"/>
          <w:szCs w:val="24"/>
        </w:rPr>
        <w:t>u</w:t>
      </w:r>
      <w:r w:rsidR="000E2242" w:rsidRPr="00B66804">
        <w:rPr>
          <w:rFonts w:cs="Times New Roman"/>
          <w:szCs w:val="24"/>
        </w:rPr>
        <w:t>nd the hypothesis to be untrue. Therefore, the hypothesis was rejected. Markedly, this is well indicated in figure one in which the experiment with the highest amount of the enzyme has the fastest reaction. This is attributed to the nature of the enzyme having active sites</w:t>
      </w:r>
      <w:r w:rsidR="00CC0D92" w:rsidRPr="00B66804">
        <w:rPr>
          <w:rFonts w:cs="Times New Roman"/>
          <w:szCs w:val="24"/>
        </w:rPr>
        <w:t xml:space="preserve"> (Scanlon et al., 2017)</w:t>
      </w:r>
      <w:r w:rsidR="000E2242" w:rsidRPr="00B66804">
        <w:rPr>
          <w:rFonts w:cs="Times New Roman"/>
          <w:szCs w:val="24"/>
        </w:rPr>
        <w:t xml:space="preserve">. The small the </w:t>
      </w:r>
      <w:r w:rsidR="00F8447B" w:rsidRPr="00B66804">
        <w:rPr>
          <w:rFonts w:cs="Times New Roman"/>
          <w:szCs w:val="24"/>
        </w:rPr>
        <w:t>concentration</w:t>
      </w:r>
      <w:r w:rsidR="000E2242" w:rsidRPr="00B66804">
        <w:rPr>
          <w:rFonts w:cs="Times New Roman"/>
          <w:szCs w:val="24"/>
        </w:rPr>
        <w:t xml:space="preserve"> of enzymes the reduced the active site to accelerate the rate of the reaction</w:t>
      </w:r>
      <w:r w:rsidR="002D512D" w:rsidRPr="00B66804">
        <w:rPr>
          <w:rFonts w:cs="Times New Roman"/>
          <w:szCs w:val="24"/>
        </w:rPr>
        <w:t xml:space="preserve"> as the enzyme becomes saturated</w:t>
      </w:r>
      <w:r w:rsidR="0018590D" w:rsidRPr="00B66804">
        <w:rPr>
          <w:rFonts w:cs="Times New Roman"/>
          <w:szCs w:val="24"/>
        </w:rPr>
        <w:t>.</w:t>
      </w:r>
      <w:r w:rsidR="00F8447B" w:rsidRPr="00B66804">
        <w:rPr>
          <w:rFonts w:cs="Times New Roman"/>
          <w:szCs w:val="24"/>
        </w:rPr>
        <w:t xml:space="preserve"> </w:t>
      </w:r>
      <w:r w:rsidR="000E2242" w:rsidRPr="00B66804">
        <w:rPr>
          <w:rFonts w:cs="Times New Roman"/>
          <w:szCs w:val="24"/>
        </w:rPr>
        <w:t>However, with higher amount of enzyme there are more active sites for the substrate to bind and increase the rate of the reaction. Therefore, the rate of the reaction can be increased by the increase in the amount of enzyme</w:t>
      </w:r>
      <w:r w:rsidR="009132EA" w:rsidRPr="00B66804">
        <w:rPr>
          <w:rFonts w:cs="Times New Roman"/>
          <w:szCs w:val="24"/>
        </w:rPr>
        <w:t xml:space="preserve"> (Campbell et al., 2004).</w:t>
      </w:r>
      <w:r w:rsidR="00DD79F6" w:rsidRPr="00B66804">
        <w:rPr>
          <w:rFonts w:cs="Times New Roman"/>
          <w:szCs w:val="24"/>
        </w:rPr>
        <w:t xml:space="preserve">The more linear absorbance is on set three as it has higher concentration of the enzymes and the higher rate of reactions. </w:t>
      </w:r>
    </w:p>
    <w:p w14:paraId="4CE8DA96" w14:textId="7784FC45" w:rsidR="00B27EAA" w:rsidRPr="00B66804" w:rsidRDefault="00B27EAA" w:rsidP="00B66804">
      <w:pPr>
        <w:spacing w:after="0" w:line="360" w:lineRule="auto"/>
        <w:ind w:firstLine="720"/>
        <w:rPr>
          <w:rFonts w:cs="Times New Roman"/>
          <w:szCs w:val="24"/>
        </w:rPr>
      </w:pPr>
      <w:r w:rsidRPr="00B66804">
        <w:rPr>
          <w:rFonts w:cs="Times New Roman"/>
          <w:szCs w:val="24"/>
        </w:rPr>
        <w:t xml:space="preserve">The temperature </w:t>
      </w:r>
      <w:r w:rsidR="006E5EBC" w:rsidRPr="00B66804">
        <w:rPr>
          <w:rFonts w:cs="Times New Roman"/>
          <w:szCs w:val="24"/>
        </w:rPr>
        <w:t>influences</w:t>
      </w:r>
      <w:r w:rsidRPr="00B66804">
        <w:rPr>
          <w:rFonts w:cs="Times New Roman"/>
          <w:szCs w:val="24"/>
        </w:rPr>
        <w:t xml:space="preserve"> the rate of the reaction. The rate of the reaction increases with the increase in the temperature as there is increased collision of the molecules. Consequently, the hypothesis of the experiment is accepted that the rate of the reaction increases with raise in temperature</w:t>
      </w:r>
      <w:r w:rsidR="00043FA6" w:rsidRPr="00B66804">
        <w:rPr>
          <w:rFonts w:cs="Times New Roman"/>
          <w:szCs w:val="24"/>
        </w:rPr>
        <w:t xml:space="preserve"> (Ma</w:t>
      </w:r>
      <w:r w:rsidR="009C46CF" w:rsidRPr="00B66804">
        <w:rPr>
          <w:rFonts w:cs="Times New Roman"/>
          <w:szCs w:val="24"/>
        </w:rPr>
        <w:t>gurran, 2013)</w:t>
      </w:r>
      <w:r w:rsidRPr="00B66804">
        <w:rPr>
          <w:rFonts w:cs="Times New Roman"/>
          <w:szCs w:val="24"/>
        </w:rPr>
        <w:t xml:space="preserve">. </w:t>
      </w:r>
      <w:r w:rsidR="0057250D" w:rsidRPr="00B66804">
        <w:rPr>
          <w:rFonts w:cs="Times New Roman"/>
          <w:szCs w:val="24"/>
        </w:rPr>
        <w:t xml:space="preserve">Notably, this affirmed in figure 2 as there the rate of the reaction is highest at the temperature of </w:t>
      </w:r>
      <w:r w:rsidR="00417D14" w:rsidRPr="00B66804">
        <w:rPr>
          <w:rFonts w:cs="Times New Roman"/>
          <w:szCs w:val="24"/>
        </w:rPr>
        <w:t>forty-eight</w:t>
      </w:r>
      <w:r w:rsidR="0057250D" w:rsidRPr="00B66804">
        <w:rPr>
          <w:rFonts w:cs="Times New Roman"/>
          <w:szCs w:val="24"/>
        </w:rPr>
        <w:t xml:space="preserve"> degree centigrade. </w:t>
      </w:r>
      <w:r w:rsidR="00417D14" w:rsidRPr="00B66804">
        <w:rPr>
          <w:rFonts w:cs="Times New Roman"/>
          <w:szCs w:val="24"/>
        </w:rPr>
        <w:t xml:space="preserve">However, there is error in the experiment as the rate of the reaction is seen to be higher at the temperature of four degree in </w:t>
      </w:r>
      <w:r w:rsidR="00417D14" w:rsidRPr="00B66804">
        <w:rPr>
          <w:rFonts w:cs="Times New Roman"/>
          <w:szCs w:val="24"/>
        </w:rPr>
        <w:lastRenderedPageBreak/>
        <w:t>comparison to that of room temperature</w:t>
      </w:r>
      <w:r w:rsidR="00804175" w:rsidRPr="00B66804">
        <w:rPr>
          <w:rFonts w:cs="Times New Roman"/>
          <w:szCs w:val="24"/>
        </w:rPr>
        <w:t xml:space="preserve"> </w:t>
      </w:r>
      <w:r w:rsidR="002D422C" w:rsidRPr="00B66804">
        <w:rPr>
          <w:rFonts w:cs="Times New Roman"/>
          <w:szCs w:val="24"/>
        </w:rPr>
        <w:t>(Campbell et al., 2004)</w:t>
      </w:r>
      <w:r w:rsidR="00043FA6" w:rsidRPr="00B66804">
        <w:rPr>
          <w:rFonts w:cs="Times New Roman"/>
          <w:szCs w:val="24"/>
        </w:rPr>
        <w:t>.</w:t>
      </w:r>
      <w:r w:rsidR="00F8447B" w:rsidRPr="00B66804">
        <w:rPr>
          <w:rFonts w:cs="Times New Roman"/>
          <w:szCs w:val="24"/>
        </w:rPr>
        <w:t xml:space="preserve"> </w:t>
      </w:r>
      <w:r w:rsidR="00417D14" w:rsidRPr="00B66804">
        <w:rPr>
          <w:rFonts w:cs="Times New Roman"/>
          <w:szCs w:val="24"/>
        </w:rPr>
        <w:t>As the room temperature is 22.1</w:t>
      </w:r>
      <w:r w:rsidR="00417D14" w:rsidRPr="00B66804">
        <w:rPr>
          <w:rFonts w:cs="Times New Roman"/>
          <w:szCs w:val="24"/>
          <w:vertAlign w:val="superscript"/>
        </w:rPr>
        <w:t>0</w:t>
      </w:r>
      <w:r w:rsidR="00417D14" w:rsidRPr="00B66804">
        <w:rPr>
          <w:rFonts w:cs="Times New Roman"/>
          <w:szCs w:val="24"/>
        </w:rPr>
        <w:t xml:space="preserve">C there should a higher reaction and lack of this evidence proof that there was an error which was made. </w:t>
      </w:r>
    </w:p>
    <w:p w14:paraId="43D4EEC9" w14:textId="541FE194" w:rsidR="00753DB7" w:rsidRPr="00B66804" w:rsidRDefault="00D76B11" w:rsidP="00B66804">
      <w:pPr>
        <w:spacing w:after="0" w:line="360" w:lineRule="auto"/>
        <w:ind w:firstLine="720"/>
        <w:rPr>
          <w:rFonts w:cs="Times New Roman"/>
          <w:szCs w:val="24"/>
        </w:rPr>
      </w:pPr>
      <w:r w:rsidRPr="00B66804">
        <w:rPr>
          <w:rFonts w:cs="Times New Roman"/>
          <w:szCs w:val="24"/>
        </w:rPr>
        <w:t xml:space="preserve">In figure three the slope in the linear curve of the line is an indication of the presence of </w:t>
      </w:r>
      <w:r w:rsidR="00184FBB" w:rsidRPr="00B66804">
        <w:rPr>
          <w:rFonts w:cs="Times New Roman"/>
          <w:szCs w:val="24"/>
        </w:rPr>
        <w:t xml:space="preserve">enzyme </w:t>
      </w:r>
      <w:r w:rsidRPr="00B66804">
        <w:rPr>
          <w:rFonts w:cs="Times New Roman"/>
          <w:szCs w:val="24"/>
        </w:rPr>
        <w:t xml:space="preserve">activity. </w:t>
      </w:r>
      <w:r w:rsidR="00060480" w:rsidRPr="00B66804">
        <w:rPr>
          <w:rFonts w:cs="Times New Roman"/>
          <w:szCs w:val="24"/>
        </w:rPr>
        <w:t>The variation in pH makes the rate of the reaction to increase or decrease. At a higher pH of the buffer the rate of the reaction increases and the lower pH the rate of the reaction declines</w:t>
      </w:r>
      <w:r w:rsidR="004C38AF" w:rsidRPr="00B66804">
        <w:rPr>
          <w:rFonts w:cs="Times New Roman"/>
          <w:szCs w:val="24"/>
        </w:rPr>
        <w:t xml:space="preserve"> </w:t>
      </w:r>
      <w:r w:rsidR="003B3602" w:rsidRPr="00B66804">
        <w:rPr>
          <w:rFonts w:cs="Times New Roman"/>
          <w:szCs w:val="24"/>
        </w:rPr>
        <w:t>(Campbell et al., 2004)</w:t>
      </w:r>
      <w:r w:rsidR="00060480" w:rsidRPr="00B66804">
        <w:rPr>
          <w:rFonts w:cs="Times New Roman"/>
          <w:szCs w:val="24"/>
        </w:rPr>
        <w:t xml:space="preserve">. </w:t>
      </w:r>
      <w:r w:rsidR="003B1687" w:rsidRPr="00B66804">
        <w:rPr>
          <w:rFonts w:cs="Times New Roman"/>
          <w:szCs w:val="24"/>
        </w:rPr>
        <w:t>Hence, this result</w:t>
      </w:r>
      <w:r w:rsidR="00344027" w:rsidRPr="00B66804">
        <w:rPr>
          <w:rFonts w:cs="Times New Roman"/>
          <w:szCs w:val="24"/>
        </w:rPr>
        <w:t>s</w:t>
      </w:r>
      <w:r w:rsidR="003B1687" w:rsidRPr="00B66804">
        <w:rPr>
          <w:rFonts w:cs="Times New Roman"/>
          <w:szCs w:val="24"/>
        </w:rPr>
        <w:t xml:space="preserve"> in t</w:t>
      </w:r>
      <w:r w:rsidR="00726C81" w:rsidRPr="00B66804">
        <w:rPr>
          <w:rFonts w:cs="Times New Roman"/>
          <w:szCs w:val="24"/>
        </w:rPr>
        <w:t xml:space="preserve">he acceptance of the hypothesis that the rate of the peroxidase activity increases with the pH </w:t>
      </w:r>
      <w:r w:rsidR="00F15BAF" w:rsidRPr="00B66804">
        <w:rPr>
          <w:rFonts w:cs="Times New Roman"/>
          <w:szCs w:val="24"/>
        </w:rPr>
        <w:t xml:space="preserve">of the buffer being more basic. </w:t>
      </w:r>
      <w:r w:rsidR="0090564B" w:rsidRPr="00B66804">
        <w:rPr>
          <w:rFonts w:cs="Times New Roman"/>
          <w:szCs w:val="24"/>
        </w:rPr>
        <w:t xml:space="preserve">Boiling of the peroxidase results in the decrease of the peroxidase activity as compared to the rate of the reaction at room temperature. By boiling the structure integrity of the peroxidase enzyme is lost and this hinders the ability of catalyzing the </w:t>
      </w:r>
      <w:r w:rsidR="00F8447B" w:rsidRPr="00B66804">
        <w:rPr>
          <w:rFonts w:cs="Times New Roman"/>
          <w:szCs w:val="24"/>
        </w:rPr>
        <w:t>reaction</w:t>
      </w:r>
      <w:r w:rsidR="00F66B2E" w:rsidRPr="00B66804">
        <w:rPr>
          <w:rFonts w:cs="Times New Roman"/>
          <w:szCs w:val="24"/>
        </w:rPr>
        <w:t>.</w:t>
      </w:r>
      <w:r w:rsidR="00F8447B" w:rsidRPr="00B66804">
        <w:rPr>
          <w:rFonts w:cs="Times New Roman"/>
          <w:szCs w:val="24"/>
        </w:rPr>
        <w:t xml:space="preserve"> </w:t>
      </w:r>
      <w:r w:rsidR="0090564B" w:rsidRPr="00B66804">
        <w:rPr>
          <w:rFonts w:cs="Times New Roman"/>
          <w:szCs w:val="24"/>
        </w:rPr>
        <w:t>Th</w:t>
      </w:r>
      <w:r w:rsidR="00095C46" w:rsidRPr="00B66804">
        <w:rPr>
          <w:rFonts w:cs="Times New Roman"/>
          <w:szCs w:val="24"/>
        </w:rPr>
        <w:t>us</w:t>
      </w:r>
      <w:r w:rsidR="0090564B" w:rsidRPr="00B66804">
        <w:rPr>
          <w:rFonts w:cs="Times New Roman"/>
          <w:szCs w:val="24"/>
        </w:rPr>
        <w:t xml:space="preserve">, there was no need of plotting the graph </w:t>
      </w:r>
      <w:r w:rsidR="003158E2" w:rsidRPr="00B66804">
        <w:rPr>
          <w:rFonts w:cs="Times New Roman"/>
          <w:szCs w:val="24"/>
        </w:rPr>
        <w:t>since there</w:t>
      </w:r>
      <w:r w:rsidR="0090564B" w:rsidRPr="00B66804">
        <w:rPr>
          <w:rFonts w:cs="Times New Roman"/>
          <w:szCs w:val="24"/>
        </w:rPr>
        <w:t xml:space="preserve"> was no reaction and all the figures of absorbance read below zero. </w:t>
      </w:r>
      <w:r w:rsidR="00753DB7" w:rsidRPr="00B66804">
        <w:rPr>
          <w:rFonts w:cs="Times New Roman"/>
          <w:szCs w:val="24"/>
        </w:rPr>
        <w:t xml:space="preserve">The limitation </w:t>
      </w:r>
      <w:r w:rsidR="005302D1" w:rsidRPr="00B66804">
        <w:rPr>
          <w:rFonts w:cs="Times New Roman"/>
          <w:szCs w:val="24"/>
        </w:rPr>
        <w:t>regarding</w:t>
      </w:r>
      <w:r w:rsidR="00753DB7" w:rsidRPr="00B66804">
        <w:rPr>
          <w:rFonts w:cs="Times New Roman"/>
          <w:szCs w:val="24"/>
        </w:rPr>
        <w:t xml:space="preserve"> the experiment </w:t>
      </w:r>
      <w:r w:rsidR="005302D1" w:rsidRPr="00B66804">
        <w:rPr>
          <w:rFonts w:cs="Times New Roman"/>
          <w:szCs w:val="24"/>
        </w:rPr>
        <w:t xml:space="preserve">included </w:t>
      </w:r>
      <w:r w:rsidR="00753DB7" w:rsidRPr="00B66804">
        <w:rPr>
          <w:rFonts w:cs="Times New Roman"/>
          <w:szCs w:val="24"/>
        </w:rPr>
        <w:t>errors experienced which decrease</w:t>
      </w:r>
      <w:r w:rsidR="00AA21C5" w:rsidRPr="00B66804">
        <w:rPr>
          <w:rFonts w:cs="Times New Roman"/>
          <w:szCs w:val="24"/>
        </w:rPr>
        <w:t xml:space="preserve"> the chances of realizing</w:t>
      </w:r>
      <w:r w:rsidR="00753DB7" w:rsidRPr="00B66804">
        <w:rPr>
          <w:rFonts w:cs="Times New Roman"/>
          <w:szCs w:val="24"/>
        </w:rPr>
        <w:t xml:space="preserve"> the desired </w:t>
      </w:r>
      <w:r w:rsidR="007E3E96" w:rsidRPr="00B66804">
        <w:rPr>
          <w:rFonts w:cs="Times New Roman"/>
          <w:szCs w:val="24"/>
        </w:rPr>
        <w:t>outcome</w:t>
      </w:r>
      <w:r w:rsidR="00F66B2E" w:rsidRPr="00B66804">
        <w:rPr>
          <w:rFonts w:cs="Times New Roman"/>
          <w:szCs w:val="24"/>
        </w:rPr>
        <w:t xml:space="preserve"> </w:t>
      </w:r>
      <w:r w:rsidR="00390A6F" w:rsidRPr="00B66804">
        <w:rPr>
          <w:rFonts w:cs="Times New Roman"/>
          <w:szCs w:val="24"/>
        </w:rPr>
        <w:t>(Scanlon et al., 2017)</w:t>
      </w:r>
      <w:r w:rsidR="00753DB7" w:rsidRPr="00B66804">
        <w:rPr>
          <w:rFonts w:cs="Times New Roman"/>
          <w:szCs w:val="24"/>
        </w:rPr>
        <w:t xml:space="preserve">. The future experiment </w:t>
      </w:r>
      <w:r w:rsidR="00BB17C0" w:rsidRPr="00B66804">
        <w:rPr>
          <w:rFonts w:cs="Times New Roman"/>
          <w:szCs w:val="24"/>
        </w:rPr>
        <w:t>c</w:t>
      </w:r>
      <w:r w:rsidR="00753DB7" w:rsidRPr="00B66804">
        <w:rPr>
          <w:rFonts w:cs="Times New Roman"/>
          <w:szCs w:val="24"/>
        </w:rPr>
        <w:t xml:space="preserve">ould focus on being more cautious </w:t>
      </w:r>
      <w:r w:rsidR="00C63012" w:rsidRPr="00B66804">
        <w:rPr>
          <w:rFonts w:cs="Times New Roman"/>
          <w:szCs w:val="24"/>
        </w:rPr>
        <w:t>as well as</w:t>
      </w:r>
      <w:r w:rsidR="00753DB7" w:rsidRPr="00B66804">
        <w:rPr>
          <w:rFonts w:cs="Times New Roman"/>
          <w:szCs w:val="24"/>
        </w:rPr>
        <w:t xml:space="preserve"> investigatin</w:t>
      </w:r>
      <w:r w:rsidR="001443C1" w:rsidRPr="00B66804">
        <w:rPr>
          <w:rFonts w:cs="Times New Roman"/>
          <w:szCs w:val="24"/>
        </w:rPr>
        <w:t>g other factors which influence</w:t>
      </w:r>
      <w:r w:rsidR="00753DB7" w:rsidRPr="00B66804">
        <w:rPr>
          <w:rFonts w:cs="Times New Roman"/>
          <w:szCs w:val="24"/>
        </w:rPr>
        <w:t xml:space="preserve"> the rate of reaction such as the concentration of the substrate </w:t>
      </w:r>
      <w:r w:rsidR="00E41713" w:rsidRPr="00B66804">
        <w:rPr>
          <w:rFonts w:cs="Times New Roman"/>
          <w:szCs w:val="24"/>
        </w:rPr>
        <w:t>and</w:t>
      </w:r>
      <w:r w:rsidR="00753DB7" w:rsidRPr="00B66804">
        <w:rPr>
          <w:rFonts w:cs="Times New Roman"/>
          <w:szCs w:val="24"/>
        </w:rPr>
        <w:t xml:space="preserve"> other factors </w:t>
      </w:r>
      <w:r w:rsidR="00DC76C0" w:rsidRPr="00B66804">
        <w:rPr>
          <w:rFonts w:cs="Times New Roman"/>
          <w:szCs w:val="24"/>
        </w:rPr>
        <w:t>like</w:t>
      </w:r>
      <w:r w:rsidR="00753DB7" w:rsidRPr="00B66804">
        <w:rPr>
          <w:rFonts w:cs="Times New Roman"/>
          <w:szCs w:val="24"/>
        </w:rPr>
        <w:t xml:space="preserve"> inhibitors.  </w:t>
      </w:r>
    </w:p>
    <w:p w14:paraId="648A529C" w14:textId="77777777" w:rsidR="00924D91" w:rsidRDefault="00924D91">
      <w:r>
        <w:br w:type="page"/>
      </w:r>
    </w:p>
    <w:p w14:paraId="2A802765" w14:textId="6B061CC3" w:rsidR="00924D91" w:rsidRDefault="00924D91" w:rsidP="00924D91">
      <w:pPr>
        <w:spacing w:after="0" w:line="480" w:lineRule="auto"/>
        <w:jc w:val="center"/>
      </w:pPr>
      <w:r>
        <w:lastRenderedPageBreak/>
        <w:t>References</w:t>
      </w:r>
    </w:p>
    <w:p w14:paraId="11741ED8" w14:textId="77777777" w:rsidR="00924D91" w:rsidRDefault="00924D91" w:rsidP="00924D91">
      <w:pPr>
        <w:spacing w:after="0" w:line="480" w:lineRule="auto"/>
        <w:ind w:left="720" w:hanging="720"/>
      </w:pPr>
      <w:r w:rsidRPr="00793F2E">
        <w:t>Campbell, N. A., Reece, M., Taylor, M. R., Simon, E. J., &amp; Dickey, J. (2004). Biology; Concept and Connections.</w:t>
      </w:r>
    </w:p>
    <w:p w14:paraId="2ECFED15" w14:textId="77777777" w:rsidR="00924D91" w:rsidRDefault="00924D91" w:rsidP="00924D91">
      <w:pPr>
        <w:spacing w:after="0" w:line="480" w:lineRule="auto"/>
        <w:ind w:left="720" w:hanging="720"/>
      </w:pPr>
      <w:r w:rsidRPr="00793F2E">
        <w:t>Magurran, A. E. (2013). </w:t>
      </w:r>
      <w:r w:rsidRPr="00793F2E">
        <w:rPr>
          <w:i/>
        </w:rPr>
        <w:t>Measuring biological diversity</w:t>
      </w:r>
      <w:r w:rsidRPr="00793F2E">
        <w:t>. John Wiley &amp; Sons.</w:t>
      </w:r>
    </w:p>
    <w:p w14:paraId="212DE48B" w14:textId="374AC178" w:rsidR="001342FA" w:rsidRDefault="00924D91" w:rsidP="001342FA">
      <w:pPr>
        <w:spacing w:after="0" w:line="480" w:lineRule="auto"/>
        <w:ind w:left="720" w:hanging="720"/>
      </w:pPr>
      <w:r w:rsidRPr="00793F2E">
        <w:t>Scanlon, M. G., Henrich, A. W., &amp; Whitakera, J. R. (2017). 13 Factors affecting enzyme activity in food processing. </w:t>
      </w:r>
      <w:r w:rsidRPr="00793F2E">
        <w:rPr>
          <w:i/>
        </w:rPr>
        <w:t>Proteins in Food Processing</w:t>
      </w:r>
      <w:r w:rsidRPr="00793F2E">
        <w:t>, 337.</w:t>
      </w:r>
    </w:p>
    <w:p w14:paraId="7FBCB7F7" w14:textId="05EA6C0E" w:rsidR="001342FA" w:rsidRDefault="001342FA" w:rsidP="00924D91">
      <w:pPr>
        <w:spacing w:after="0" w:line="480" w:lineRule="auto"/>
      </w:pPr>
    </w:p>
    <w:p w14:paraId="0D823E05" w14:textId="77777777" w:rsidR="001342FA" w:rsidRDefault="001342FA" w:rsidP="00924D91">
      <w:pPr>
        <w:spacing w:after="0" w:line="480" w:lineRule="auto"/>
      </w:pPr>
    </w:p>
    <w:sectPr w:rsidR="001342FA" w:rsidSect="00FE57C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4DC91" w14:textId="77777777" w:rsidR="00C004F4" w:rsidRDefault="00C004F4" w:rsidP="003F2A84">
      <w:pPr>
        <w:spacing w:after="0" w:line="240" w:lineRule="auto"/>
      </w:pPr>
      <w:r>
        <w:separator/>
      </w:r>
    </w:p>
  </w:endnote>
  <w:endnote w:type="continuationSeparator" w:id="0">
    <w:p w14:paraId="4BD85F2B" w14:textId="77777777" w:rsidR="00C004F4" w:rsidRDefault="00C004F4" w:rsidP="003F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F338B" w14:textId="77777777" w:rsidR="00246815" w:rsidRDefault="002468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EBCD7" w14:textId="77777777" w:rsidR="00246815" w:rsidRDefault="002468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E293F" w14:textId="77777777" w:rsidR="00246815" w:rsidRDefault="002468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6A8459" w14:textId="77777777" w:rsidR="00C004F4" w:rsidRDefault="00C004F4" w:rsidP="003F2A84">
      <w:pPr>
        <w:spacing w:after="0" w:line="240" w:lineRule="auto"/>
      </w:pPr>
      <w:r>
        <w:separator/>
      </w:r>
    </w:p>
  </w:footnote>
  <w:footnote w:type="continuationSeparator" w:id="0">
    <w:p w14:paraId="2ECFB48C" w14:textId="77777777" w:rsidR="00C004F4" w:rsidRDefault="00C004F4" w:rsidP="003F2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5BD65" w14:textId="77777777" w:rsidR="00246815" w:rsidRDefault="002468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284002"/>
      <w:docPartObj>
        <w:docPartGallery w:val="Page Numbers (Top of Page)"/>
        <w:docPartUnique/>
      </w:docPartObj>
    </w:sdtPr>
    <w:sdtEndPr>
      <w:rPr>
        <w:rFonts w:cs="Times New Roman"/>
        <w:noProof/>
        <w:szCs w:val="24"/>
      </w:rPr>
    </w:sdtEndPr>
    <w:sdtContent>
      <w:p w14:paraId="79D1C27B" w14:textId="31EB0492" w:rsidR="003F2A84" w:rsidRPr="005B433D" w:rsidRDefault="008871BF" w:rsidP="005B433D">
        <w:pPr>
          <w:pStyle w:val="Header"/>
          <w:jc w:val="right"/>
          <w:rPr>
            <w:rFonts w:cs="Times New Roman"/>
            <w:szCs w:val="24"/>
          </w:rPr>
        </w:pPr>
        <w:r w:rsidRPr="008871BF">
          <w:rPr>
            <w:rFonts w:cs="Times New Roman"/>
            <w:szCs w:val="24"/>
          </w:rPr>
          <w:t>DETERMINATION OF ENZYME ACTIVITY</w:t>
        </w:r>
        <w:r>
          <w:rPr>
            <w:rFonts w:cs="Times New Roman"/>
            <w:szCs w:val="24"/>
          </w:rPr>
          <w:t xml:space="preserve">                                                                           </w:t>
        </w:r>
        <w:bookmarkStart w:id="1" w:name="_GoBack"/>
        <w:bookmarkEnd w:id="1"/>
        <w:r w:rsidR="005B433D" w:rsidRPr="005B433D">
          <w:rPr>
            <w:rFonts w:cs="Times New Roman"/>
            <w:szCs w:val="24"/>
          </w:rPr>
          <w:fldChar w:fldCharType="begin"/>
        </w:r>
        <w:r w:rsidR="005B433D" w:rsidRPr="005B433D">
          <w:rPr>
            <w:rFonts w:cs="Times New Roman"/>
            <w:szCs w:val="24"/>
          </w:rPr>
          <w:instrText xml:space="preserve"> PAGE   \* MERGEFORMAT </w:instrText>
        </w:r>
        <w:r w:rsidR="005B433D" w:rsidRPr="005B433D">
          <w:rPr>
            <w:rFonts w:cs="Times New Roman"/>
            <w:szCs w:val="24"/>
          </w:rPr>
          <w:fldChar w:fldCharType="separate"/>
        </w:r>
        <w:r w:rsidR="00246815">
          <w:rPr>
            <w:rFonts w:cs="Times New Roman"/>
            <w:noProof/>
            <w:szCs w:val="24"/>
          </w:rPr>
          <w:t>10</w:t>
        </w:r>
        <w:r w:rsidR="005B433D" w:rsidRPr="005B433D">
          <w:rPr>
            <w:rFonts w:cs="Times New Roman"/>
            <w:noProof/>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9EC1D" w14:textId="4DA8C7AB" w:rsidR="00BB74C2" w:rsidRPr="00BB74C2" w:rsidRDefault="00BB74C2">
    <w:pPr>
      <w:pStyle w:val="Header"/>
      <w:jc w:val="right"/>
      <w:rPr>
        <w:rFonts w:cs="Times New Roman"/>
        <w:szCs w:val="24"/>
      </w:rPr>
    </w:pPr>
    <w:r w:rsidRPr="00BB74C2">
      <w:rPr>
        <w:rFonts w:cs="Times New Roman"/>
        <w:szCs w:val="24"/>
      </w:rPr>
      <w:t>Running head: DETERMINATION OF ENZYME ACTIVITY</w:t>
    </w:r>
    <w:r>
      <w:rPr>
        <w:rFonts w:cs="Times New Roman"/>
        <w:szCs w:val="24"/>
      </w:rPr>
      <w:t xml:space="preserve">                                                   </w:t>
    </w:r>
    <w:r w:rsidRPr="00BB74C2">
      <w:rPr>
        <w:rFonts w:cs="Times New Roman"/>
        <w:szCs w:val="24"/>
      </w:rPr>
      <w:t xml:space="preserve"> </w:t>
    </w:r>
    <w:sdt>
      <w:sdtPr>
        <w:rPr>
          <w:rFonts w:cs="Times New Roman"/>
          <w:szCs w:val="24"/>
        </w:rPr>
        <w:id w:val="1602301106"/>
        <w:docPartObj>
          <w:docPartGallery w:val="Page Numbers (Top of Page)"/>
          <w:docPartUnique/>
        </w:docPartObj>
      </w:sdtPr>
      <w:sdtEndPr>
        <w:rPr>
          <w:noProof/>
        </w:rPr>
      </w:sdtEndPr>
      <w:sdtContent>
        <w:r w:rsidRPr="00BB74C2">
          <w:rPr>
            <w:rFonts w:cs="Times New Roman"/>
            <w:szCs w:val="24"/>
          </w:rPr>
          <w:fldChar w:fldCharType="begin"/>
        </w:r>
        <w:r w:rsidRPr="00BB74C2">
          <w:rPr>
            <w:rFonts w:cs="Times New Roman"/>
            <w:szCs w:val="24"/>
          </w:rPr>
          <w:instrText xml:space="preserve"> PAGE   \* MERGEFORMAT </w:instrText>
        </w:r>
        <w:r w:rsidRPr="00BB74C2">
          <w:rPr>
            <w:rFonts w:cs="Times New Roman"/>
            <w:szCs w:val="24"/>
          </w:rPr>
          <w:fldChar w:fldCharType="separate"/>
        </w:r>
        <w:r w:rsidR="00246815">
          <w:rPr>
            <w:rFonts w:cs="Times New Roman"/>
            <w:noProof/>
            <w:szCs w:val="24"/>
          </w:rPr>
          <w:t>1</w:t>
        </w:r>
        <w:r w:rsidRPr="00BB74C2">
          <w:rPr>
            <w:rFonts w:cs="Times New Roman"/>
            <w:noProof/>
            <w:szCs w:val="24"/>
          </w:rPr>
          <w:fldChar w:fldCharType="end"/>
        </w:r>
      </w:sdtContent>
    </w:sdt>
  </w:p>
  <w:p w14:paraId="70708E6C" w14:textId="26B9BD25" w:rsidR="003F2A84" w:rsidRPr="00FE57CB" w:rsidRDefault="003F2A84" w:rsidP="00FE57CB">
    <w:pPr>
      <w:pStyle w:val="Header"/>
      <w:spacing w:line="480" w:lineRule="auto"/>
      <w:jc w:val="right"/>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0B3"/>
    <w:rsid w:val="0003210F"/>
    <w:rsid w:val="000331B8"/>
    <w:rsid w:val="00040350"/>
    <w:rsid w:val="00043FA6"/>
    <w:rsid w:val="00060480"/>
    <w:rsid w:val="000874F0"/>
    <w:rsid w:val="00095C46"/>
    <w:rsid w:val="000B3D97"/>
    <w:rsid w:val="000B6174"/>
    <w:rsid w:val="000D0F5E"/>
    <w:rsid w:val="000D3EDF"/>
    <w:rsid w:val="000E2242"/>
    <w:rsid w:val="000E36E9"/>
    <w:rsid w:val="001342FA"/>
    <w:rsid w:val="00137CD4"/>
    <w:rsid w:val="001443C1"/>
    <w:rsid w:val="00145F76"/>
    <w:rsid w:val="00151BAE"/>
    <w:rsid w:val="00154816"/>
    <w:rsid w:val="00161BA2"/>
    <w:rsid w:val="00171176"/>
    <w:rsid w:val="00184AB9"/>
    <w:rsid w:val="00184FBB"/>
    <w:rsid w:val="0018590D"/>
    <w:rsid w:val="001B3B80"/>
    <w:rsid w:val="001C3640"/>
    <w:rsid w:val="001C69FF"/>
    <w:rsid w:val="001D14A6"/>
    <w:rsid w:val="001D6559"/>
    <w:rsid w:val="001D6DC2"/>
    <w:rsid w:val="001F17C7"/>
    <w:rsid w:val="002118C6"/>
    <w:rsid w:val="002234A0"/>
    <w:rsid w:val="002256DF"/>
    <w:rsid w:val="00230400"/>
    <w:rsid w:val="0023699B"/>
    <w:rsid w:val="00240C9E"/>
    <w:rsid w:val="00246815"/>
    <w:rsid w:val="00283D99"/>
    <w:rsid w:val="002856EA"/>
    <w:rsid w:val="002B0081"/>
    <w:rsid w:val="002B0240"/>
    <w:rsid w:val="002B70F5"/>
    <w:rsid w:val="002C5BBC"/>
    <w:rsid w:val="002D422C"/>
    <w:rsid w:val="002D512D"/>
    <w:rsid w:val="002E1B74"/>
    <w:rsid w:val="002F646E"/>
    <w:rsid w:val="0030686E"/>
    <w:rsid w:val="003158E2"/>
    <w:rsid w:val="003210EB"/>
    <w:rsid w:val="00332375"/>
    <w:rsid w:val="00344027"/>
    <w:rsid w:val="00364C54"/>
    <w:rsid w:val="0037103D"/>
    <w:rsid w:val="00383911"/>
    <w:rsid w:val="003842CE"/>
    <w:rsid w:val="00390A6F"/>
    <w:rsid w:val="003A5DFA"/>
    <w:rsid w:val="003B1687"/>
    <w:rsid w:val="003B3602"/>
    <w:rsid w:val="003B62CD"/>
    <w:rsid w:val="003B6510"/>
    <w:rsid w:val="003D45A9"/>
    <w:rsid w:val="003E7DCD"/>
    <w:rsid w:val="003E7E69"/>
    <w:rsid w:val="003F2A84"/>
    <w:rsid w:val="003F7E8E"/>
    <w:rsid w:val="00402B86"/>
    <w:rsid w:val="00417D14"/>
    <w:rsid w:val="00430B4F"/>
    <w:rsid w:val="00430B6B"/>
    <w:rsid w:val="00473E0B"/>
    <w:rsid w:val="004748F3"/>
    <w:rsid w:val="00493FED"/>
    <w:rsid w:val="00497F00"/>
    <w:rsid w:val="004C38AF"/>
    <w:rsid w:val="004D2A98"/>
    <w:rsid w:val="004D430D"/>
    <w:rsid w:val="004F0BA7"/>
    <w:rsid w:val="00510C09"/>
    <w:rsid w:val="005120BB"/>
    <w:rsid w:val="00522EBE"/>
    <w:rsid w:val="00523C68"/>
    <w:rsid w:val="005302D1"/>
    <w:rsid w:val="00541645"/>
    <w:rsid w:val="00543392"/>
    <w:rsid w:val="005667B0"/>
    <w:rsid w:val="0057250D"/>
    <w:rsid w:val="005925B6"/>
    <w:rsid w:val="005B0CDC"/>
    <w:rsid w:val="005B26AE"/>
    <w:rsid w:val="005B433D"/>
    <w:rsid w:val="005E686A"/>
    <w:rsid w:val="005F121E"/>
    <w:rsid w:val="005F72F7"/>
    <w:rsid w:val="006039B7"/>
    <w:rsid w:val="00626565"/>
    <w:rsid w:val="0064005E"/>
    <w:rsid w:val="00665D41"/>
    <w:rsid w:val="006805CB"/>
    <w:rsid w:val="006975B5"/>
    <w:rsid w:val="006C5661"/>
    <w:rsid w:val="006E1DBA"/>
    <w:rsid w:val="006E3EA2"/>
    <w:rsid w:val="006E5EBC"/>
    <w:rsid w:val="00700751"/>
    <w:rsid w:val="007137F5"/>
    <w:rsid w:val="00722354"/>
    <w:rsid w:val="00726C81"/>
    <w:rsid w:val="00741209"/>
    <w:rsid w:val="007430B3"/>
    <w:rsid w:val="00753DB7"/>
    <w:rsid w:val="00772C2C"/>
    <w:rsid w:val="00774340"/>
    <w:rsid w:val="00776344"/>
    <w:rsid w:val="007A2F06"/>
    <w:rsid w:val="007B6958"/>
    <w:rsid w:val="007E3E96"/>
    <w:rsid w:val="00804175"/>
    <w:rsid w:val="008042B9"/>
    <w:rsid w:val="00804C48"/>
    <w:rsid w:val="00833FF6"/>
    <w:rsid w:val="00840559"/>
    <w:rsid w:val="0084394B"/>
    <w:rsid w:val="00861FDB"/>
    <w:rsid w:val="008634A1"/>
    <w:rsid w:val="008871BF"/>
    <w:rsid w:val="0089118F"/>
    <w:rsid w:val="008A78B2"/>
    <w:rsid w:val="008B3780"/>
    <w:rsid w:val="008C4872"/>
    <w:rsid w:val="008C5D7F"/>
    <w:rsid w:val="008D024B"/>
    <w:rsid w:val="008F1627"/>
    <w:rsid w:val="0090564B"/>
    <w:rsid w:val="00911F39"/>
    <w:rsid w:val="00912768"/>
    <w:rsid w:val="009132EA"/>
    <w:rsid w:val="00917349"/>
    <w:rsid w:val="00920390"/>
    <w:rsid w:val="00924D91"/>
    <w:rsid w:val="00957FF2"/>
    <w:rsid w:val="009719DC"/>
    <w:rsid w:val="0097411D"/>
    <w:rsid w:val="00974E78"/>
    <w:rsid w:val="00980B3A"/>
    <w:rsid w:val="00981C9C"/>
    <w:rsid w:val="009954A5"/>
    <w:rsid w:val="009C46CF"/>
    <w:rsid w:val="009E44AD"/>
    <w:rsid w:val="009F4476"/>
    <w:rsid w:val="00A230CF"/>
    <w:rsid w:val="00A2557C"/>
    <w:rsid w:val="00A33575"/>
    <w:rsid w:val="00A349D1"/>
    <w:rsid w:val="00A40BDD"/>
    <w:rsid w:val="00A475F6"/>
    <w:rsid w:val="00A74705"/>
    <w:rsid w:val="00A84E6B"/>
    <w:rsid w:val="00A85C0F"/>
    <w:rsid w:val="00A90B5F"/>
    <w:rsid w:val="00A973B0"/>
    <w:rsid w:val="00AA21C5"/>
    <w:rsid w:val="00AB1662"/>
    <w:rsid w:val="00AC6D46"/>
    <w:rsid w:val="00AD49B6"/>
    <w:rsid w:val="00AE3F3E"/>
    <w:rsid w:val="00AE49CD"/>
    <w:rsid w:val="00AE7F40"/>
    <w:rsid w:val="00B21FB7"/>
    <w:rsid w:val="00B272D1"/>
    <w:rsid w:val="00B27EAA"/>
    <w:rsid w:val="00B33124"/>
    <w:rsid w:val="00B4121D"/>
    <w:rsid w:val="00B66804"/>
    <w:rsid w:val="00B844E1"/>
    <w:rsid w:val="00B87154"/>
    <w:rsid w:val="00BB17C0"/>
    <w:rsid w:val="00BB3EA5"/>
    <w:rsid w:val="00BB74C2"/>
    <w:rsid w:val="00BC5DA2"/>
    <w:rsid w:val="00BD4E89"/>
    <w:rsid w:val="00BF32D0"/>
    <w:rsid w:val="00BF4B3A"/>
    <w:rsid w:val="00BF79DE"/>
    <w:rsid w:val="00C004F4"/>
    <w:rsid w:val="00C345F7"/>
    <w:rsid w:val="00C41DBD"/>
    <w:rsid w:val="00C47ABA"/>
    <w:rsid w:val="00C63012"/>
    <w:rsid w:val="00C77142"/>
    <w:rsid w:val="00C8580C"/>
    <w:rsid w:val="00C877C7"/>
    <w:rsid w:val="00CA5918"/>
    <w:rsid w:val="00CB598C"/>
    <w:rsid w:val="00CC0D92"/>
    <w:rsid w:val="00CC5BD0"/>
    <w:rsid w:val="00CC6910"/>
    <w:rsid w:val="00CD2FCF"/>
    <w:rsid w:val="00CD51F1"/>
    <w:rsid w:val="00CE7927"/>
    <w:rsid w:val="00D03ADE"/>
    <w:rsid w:val="00D53F7A"/>
    <w:rsid w:val="00D56800"/>
    <w:rsid w:val="00D65601"/>
    <w:rsid w:val="00D76B11"/>
    <w:rsid w:val="00D9097E"/>
    <w:rsid w:val="00D9583D"/>
    <w:rsid w:val="00D95F63"/>
    <w:rsid w:val="00DA41C1"/>
    <w:rsid w:val="00DB48BC"/>
    <w:rsid w:val="00DB4F6C"/>
    <w:rsid w:val="00DC76C0"/>
    <w:rsid w:val="00DD5C4A"/>
    <w:rsid w:val="00DD6216"/>
    <w:rsid w:val="00DD79F6"/>
    <w:rsid w:val="00E13C55"/>
    <w:rsid w:val="00E16C70"/>
    <w:rsid w:val="00E41713"/>
    <w:rsid w:val="00E44F4B"/>
    <w:rsid w:val="00E52736"/>
    <w:rsid w:val="00E63E71"/>
    <w:rsid w:val="00E650C3"/>
    <w:rsid w:val="00E72BDA"/>
    <w:rsid w:val="00EA1F96"/>
    <w:rsid w:val="00EB62B0"/>
    <w:rsid w:val="00EC0402"/>
    <w:rsid w:val="00EC3E1C"/>
    <w:rsid w:val="00EE0CE5"/>
    <w:rsid w:val="00EE6AD4"/>
    <w:rsid w:val="00EF4D9C"/>
    <w:rsid w:val="00F048F8"/>
    <w:rsid w:val="00F1021B"/>
    <w:rsid w:val="00F15BAF"/>
    <w:rsid w:val="00F211D5"/>
    <w:rsid w:val="00F27A1E"/>
    <w:rsid w:val="00F66B2E"/>
    <w:rsid w:val="00F72C66"/>
    <w:rsid w:val="00F759FC"/>
    <w:rsid w:val="00F77681"/>
    <w:rsid w:val="00F8447B"/>
    <w:rsid w:val="00F857A3"/>
    <w:rsid w:val="00F865E4"/>
    <w:rsid w:val="00F91675"/>
    <w:rsid w:val="00F93CE0"/>
    <w:rsid w:val="00FB0895"/>
    <w:rsid w:val="00FE3865"/>
    <w:rsid w:val="00FE57CB"/>
    <w:rsid w:val="00FE6ED5"/>
    <w:rsid w:val="00FF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F3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56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2856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
    <w:name w:val="Plain Table 1"/>
    <w:basedOn w:val="TableNormal"/>
    <w:uiPriority w:val="41"/>
    <w:rsid w:val="00981C9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F2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84"/>
  </w:style>
  <w:style w:type="paragraph" w:styleId="Footer">
    <w:name w:val="footer"/>
    <w:basedOn w:val="Normal"/>
    <w:link w:val="FooterChar"/>
    <w:uiPriority w:val="99"/>
    <w:unhideWhenUsed/>
    <w:rsid w:val="003F2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A84"/>
  </w:style>
  <w:style w:type="paragraph" w:styleId="NormalWeb">
    <w:name w:val="Normal (Web)"/>
    <w:basedOn w:val="Normal"/>
    <w:uiPriority w:val="99"/>
    <w:semiHidden/>
    <w:unhideWhenUsed/>
    <w:rsid w:val="003F2A84"/>
    <w:pPr>
      <w:spacing w:before="100" w:beforeAutospacing="1" w:after="100" w:afterAutospacing="1" w:line="240" w:lineRule="auto"/>
    </w:pPr>
    <w:rPr>
      <w:rFonts w:eastAsia="Times New Roman" w:cs="Times New Roman"/>
      <w:iCs w:val="0"/>
      <w:color w:val="auto"/>
      <w:szCs w:val="24"/>
    </w:rPr>
  </w:style>
  <w:style w:type="character" w:customStyle="1" w:styleId="mceitemhiddenspellword">
    <w:name w:val="mceitemhiddenspellword"/>
    <w:basedOn w:val="DefaultParagraphFont"/>
    <w:rsid w:val="001342FA"/>
  </w:style>
  <w:style w:type="paragraph" w:styleId="BalloonText">
    <w:name w:val="Balloon Text"/>
    <w:basedOn w:val="Normal"/>
    <w:link w:val="BalloonTextChar"/>
    <w:uiPriority w:val="99"/>
    <w:semiHidden/>
    <w:unhideWhenUsed/>
    <w:rsid w:val="00EE6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A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56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2856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
    <w:name w:val="Plain Table 1"/>
    <w:basedOn w:val="TableNormal"/>
    <w:uiPriority w:val="41"/>
    <w:rsid w:val="00981C9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F2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84"/>
  </w:style>
  <w:style w:type="paragraph" w:styleId="Footer">
    <w:name w:val="footer"/>
    <w:basedOn w:val="Normal"/>
    <w:link w:val="FooterChar"/>
    <w:uiPriority w:val="99"/>
    <w:unhideWhenUsed/>
    <w:rsid w:val="003F2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A84"/>
  </w:style>
  <w:style w:type="paragraph" w:styleId="NormalWeb">
    <w:name w:val="Normal (Web)"/>
    <w:basedOn w:val="Normal"/>
    <w:uiPriority w:val="99"/>
    <w:semiHidden/>
    <w:unhideWhenUsed/>
    <w:rsid w:val="003F2A84"/>
    <w:pPr>
      <w:spacing w:before="100" w:beforeAutospacing="1" w:after="100" w:afterAutospacing="1" w:line="240" w:lineRule="auto"/>
    </w:pPr>
    <w:rPr>
      <w:rFonts w:eastAsia="Times New Roman" w:cs="Times New Roman"/>
      <w:iCs w:val="0"/>
      <w:color w:val="auto"/>
      <w:szCs w:val="24"/>
    </w:rPr>
  </w:style>
  <w:style w:type="character" w:customStyle="1" w:styleId="mceitemhiddenspellword">
    <w:name w:val="mceitemhiddenspellword"/>
    <w:basedOn w:val="DefaultParagraphFont"/>
    <w:rsid w:val="001342FA"/>
  </w:style>
  <w:style w:type="paragraph" w:styleId="BalloonText">
    <w:name w:val="Balloon Text"/>
    <w:basedOn w:val="Normal"/>
    <w:link w:val="BalloonTextChar"/>
    <w:uiPriority w:val="99"/>
    <w:semiHidden/>
    <w:unhideWhenUsed/>
    <w:rsid w:val="00EE6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A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6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The</a:t>
            </a:r>
            <a:r>
              <a:rPr lang="en-US" baseline="0">
                <a:latin typeface="Times New Roman" panose="02020603050405020304" pitchFamily="18" charset="0"/>
                <a:cs typeface="Times New Roman" panose="02020603050405020304" pitchFamily="18" charset="0"/>
              </a:rPr>
              <a:t> impact of amount of enzyme on the rate of the reaction</a:t>
            </a:r>
            <a:endParaRPr lang="en-US">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Sheet1!$B$1</c:f>
              <c:strCache>
                <c:ptCount val="1"/>
                <c:pt idx="0">
                  <c:v>set 1 (0.5 mL extract)</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-0.03</c:v>
                </c:pt>
                <c:pt idx="1">
                  <c:v>0.02</c:v>
                </c:pt>
                <c:pt idx="2">
                  <c:v>0.06</c:v>
                </c:pt>
                <c:pt idx="3">
                  <c:v>0.1</c:v>
                </c:pt>
                <c:pt idx="4">
                  <c:v>0.14000000000000001</c:v>
                </c:pt>
                <c:pt idx="5">
                  <c:v>0.18</c:v>
                </c:pt>
              </c:numCache>
            </c:numRef>
          </c:val>
          <c:smooth val="0"/>
          <c:extLst xmlns:c16r2="http://schemas.microsoft.com/office/drawing/2015/06/chart">
            <c:ext xmlns:c16="http://schemas.microsoft.com/office/drawing/2014/chart" uri="{C3380CC4-5D6E-409C-BE32-E72D297353CC}">
              <c16:uniqueId val="{00000000-3F49-4BDF-B515-AC0569DCC183}"/>
            </c:ext>
          </c:extLst>
        </c:ser>
        <c:ser>
          <c:idx val="1"/>
          <c:order val="1"/>
          <c:tx>
            <c:strRef>
              <c:f>Sheet1!$C$1</c:f>
              <c:strCache>
                <c:ptCount val="1"/>
                <c:pt idx="0">
                  <c:v>set 2(1.0 mL extract)</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7.0000000000000007E-2</c:v>
                </c:pt>
                <c:pt idx="1">
                  <c:v>0.19</c:v>
                </c:pt>
                <c:pt idx="2">
                  <c:v>0.23</c:v>
                </c:pt>
                <c:pt idx="3">
                  <c:v>0.3</c:v>
                </c:pt>
                <c:pt idx="4">
                  <c:v>0.36</c:v>
                </c:pt>
                <c:pt idx="5">
                  <c:v>0.41</c:v>
                </c:pt>
              </c:numCache>
            </c:numRef>
          </c:val>
          <c:smooth val="0"/>
          <c:extLst xmlns:c16r2="http://schemas.microsoft.com/office/drawing/2015/06/chart">
            <c:ext xmlns:c16="http://schemas.microsoft.com/office/drawing/2014/chart" uri="{C3380CC4-5D6E-409C-BE32-E72D297353CC}">
              <c16:uniqueId val="{00000001-3F49-4BDF-B515-AC0569DCC183}"/>
            </c:ext>
          </c:extLst>
        </c:ser>
        <c:ser>
          <c:idx val="2"/>
          <c:order val="2"/>
          <c:tx>
            <c:strRef>
              <c:f>Sheet1!$D$1</c:f>
              <c:strCache>
                <c:ptCount val="1"/>
                <c:pt idx="0">
                  <c:v>set 3(2.0 mL extract)</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0.22</c:v>
                </c:pt>
                <c:pt idx="1">
                  <c:v>0.38</c:v>
                </c:pt>
                <c:pt idx="2">
                  <c:v>0.52</c:v>
                </c:pt>
                <c:pt idx="3">
                  <c:v>0.64</c:v>
                </c:pt>
                <c:pt idx="4">
                  <c:v>0.75</c:v>
                </c:pt>
                <c:pt idx="5">
                  <c:v>0.85</c:v>
                </c:pt>
              </c:numCache>
            </c:numRef>
          </c:val>
          <c:smooth val="0"/>
          <c:extLst xmlns:c16r2="http://schemas.microsoft.com/office/drawing/2015/06/chart">
            <c:ext xmlns:c16="http://schemas.microsoft.com/office/drawing/2014/chart" uri="{C3380CC4-5D6E-409C-BE32-E72D297353CC}">
              <c16:uniqueId val="{00000002-3F49-4BDF-B515-AC0569DCC183}"/>
            </c:ext>
          </c:extLst>
        </c:ser>
        <c:dLbls>
          <c:showLegendKey val="0"/>
          <c:showVal val="0"/>
          <c:showCatName val="0"/>
          <c:showSerName val="0"/>
          <c:showPercent val="0"/>
          <c:showBubbleSize val="0"/>
        </c:dLbls>
        <c:marker val="1"/>
        <c:smooth val="0"/>
        <c:axId val="198608768"/>
        <c:axId val="268779520"/>
      </c:lineChart>
      <c:catAx>
        <c:axId val="198608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(Sec)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779520"/>
        <c:crosses val="autoZero"/>
        <c:auto val="1"/>
        <c:lblAlgn val="ctr"/>
        <c:lblOffset val="100"/>
        <c:noMultiLvlLbl val="0"/>
      </c:catAx>
      <c:valAx>
        <c:axId val="26877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a:p>
                <a:pPr>
                  <a:defRPr sz="1000" b="0" i="0" u="none" strike="noStrike" kern="1200" baseline="0">
                    <a:solidFill>
                      <a:schemeClr val="tx1">
                        <a:lumMod val="65000"/>
                        <a:lumOff val="35000"/>
                      </a:schemeClr>
                    </a:solidFill>
                    <a:latin typeface="+mn-lt"/>
                    <a:ea typeface="+mn-ea"/>
                    <a:cs typeface="+mn-cs"/>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608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Impact of temperature on the rate of reaction</a:t>
            </a:r>
          </a:p>
        </c:rich>
      </c:tx>
      <c:overlay val="0"/>
      <c:spPr>
        <a:noFill/>
        <a:ln>
          <a:noFill/>
        </a:ln>
        <a:effectLst/>
      </c:spPr>
    </c:title>
    <c:autoTitleDeleted val="0"/>
    <c:plotArea>
      <c:layout/>
      <c:lineChart>
        <c:grouping val="standard"/>
        <c:varyColors val="0"/>
        <c:ser>
          <c:idx val="0"/>
          <c:order val="0"/>
          <c:tx>
            <c:strRef>
              <c:f>Sheet1!$B$1</c:f>
              <c:strCache>
                <c:ptCount val="1"/>
                <c:pt idx="0">
                  <c:v>40C</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-0.2</c:v>
                </c:pt>
                <c:pt idx="1">
                  <c:v>-7.0000000000000007E-2</c:v>
                </c:pt>
                <c:pt idx="2">
                  <c:v>0.03</c:v>
                </c:pt>
                <c:pt idx="3">
                  <c:v>0.13</c:v>
                </c:pt>
                <c:pt idx="4">
                  <c:v>0.19</c:v>
                </c:pt>
                <c:pt idx="5">
                  <c:v>0.26</c:v>
                </c:pt>
              </c:numCache>
            </c:numRef>
          </c:val>
          <c:smooth val="0"/>
          <c:extLst xmlns:c16r2="http://schemas.microsoft.com/office/drawing/2015/06/chart">
            <c:ext xmlns:c16="http://schemas.microsoft.com/office/drawing/2014/chart" uri="{C3380CC4-5D6E-409C-BE32-E72D297353CC}">
              <c16:uniqueId val="{00000000-7C84-4EAB-A676-8FDA6E39EBFF}"/>
            </c:ext>
          </c:extLst>
        </c:ser>
        <c:ser>
          <c:idx val="1"/>
          <c:order val="1"/>
          <c:tx>
            <c:strRef>
              <c:f>Sheet1!$C$1</c:f>
              <c:strCache>
                <c:ptCount val="1"/>
                <c:pt idx="0">
                  <c:v>22.10C</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-0.3</c:v>
                </c:pt>
                <c:pt idx="1">
                  <c:v>-0.21</c:v>
                </c:pt>
                <c:pt idx="2">
                  <c:v>-0.13</c:v>
                </c:pt>
                <c:pt idx="3">
                  <c:v>-0.05</c:v>
                </c:pt>
                <c:pt idx="4">
                  <c:v>0.01</c:v>
                </c:pt>
                <c:pt idx="5">
                  <c:v>0.06</c:v>
                </c:pt>
              </c:numCache>
            </c:numRef>
          </c:val>
          <c:smooth val="0"/>
          <c:extLst xmlns:c16r2="http://schemas.microsoft.com/office/drawing/2015/06/chart">
            <c:ext xmlns:c16="http://schemas.microsoft.com/office/drawing/2014/chart" uri="{C3380CC4-5D6E-409C-BE32-E72D297353CC}">
              <c16:uniqueId val="{00000001-7C84-4EAB-A676-8FDA6E39EBFF}"/>
            </c:ext>
          </c:extLst>
        </c:ser>
        <c:ser>
          <c:idx val="2"/>
          <c:order val="2"/>
          <c:tx>
            <c:strRef>
              <c:f>Sheet1!$D$1</c:f>
              <c:strCache>
                <c:ptCount val="1"/>
                <c:pt idx="0">
                  <c:v>320C</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7.0000000000000007E-2</c:v>
                </c:pt>
                <c:pt idx="1">
                  <c:v>0.16</c:v>
                </c:pt>
                <c:pt idx="2">
                  <c:v>0.26</c:v>
                </c:pt>
                <c:pt idx="3">
                  <c:v>0.33</c:v>
                </c:pt>
                <c:pt idx="4">
                  <c:v>0.4</c:v>
                </c:pt>
                <c:pt idx="5">
                  <c:v>0.45</c:v>
                </c:pt>
              </c:numCache>
            </c:numRef>
          </c:val>
          <c:smooth val="0"/>
          <c:extLst xmlns:c16r2="http://schemas.microsoft.com/office/drawing/2015/06/chart">
            <c:ext xmlns:c16="http://schemas.microsoft.com/office/drawing/2014/chart" uri="{C3380CC4-5D6E-409C-BE32-E72D297353CC}">
              <c16:uniqueId val="{00000002-7C84-4EAB-A676-8FDA6E39EBFF}"/>
            </c:ext>
          </c:extLst>
        </c:ser>
        <c:ser>
          <c:idx val="3"/>
          <c:order val="3"/>
          <c:tx>
            <c:strRef>
              <c:f>Sheet1!$E$1</c:f>
              <c:strCache>
                <c:ptCount val="1"/>
                <c:pt idx="0">
                  <c:v>480C</c:v>
                </c:pt>
              </c:strCache>
            </c:strRef>
          </c:tx>
          <c:spPr>
            <a:ln w="28575" cap="rnd">
              <a:solidFill>
                <a:schemeClr val="accent4"/>
              </a:solidFill>
              <a:round/>
            </a:ln>
            <a:effectLst/>
          </c:spPr>
          <c:marker>
            <c:symbol val="none"/>
          </c:marker>
          <c:trendline>
            <c:spPr>
              <a:ln w="19050" cap="rnd">
                <a:solidFill>
                  <a:schemeClr val="accent4"/>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Sheet1!$E$2:$E$7</c:f>
              <c:numCache>
                <c:formatCode>General</c:formatCode>
                <c:ptCount val="6"/>
                <c:pt idx="0">
                  <c:v>0.16</c:v>
                </c:pt>
                <c:pt idx="1">
                  <c:v>0.28999999999999998</c:v>
                </c:pt>
                <c:pt idx="2">
                  <c:v>0.39</c:v>
                </c:pt>
                <c:pt idx="3">
                  <c:v>0.49</c:v>
                </c:pt>
                <c:pt idx="4">
                  <c:v>0.56000000000000005</c:v>
                </c:pt>
                <c:pt idx="5">
                  <c:v>0.63</c:v>
                </c:pt>
              </c:numCache>
            </c:numRef>
          </c:val>
          <c:smooth val="0"/>
          <c:extLst xmlns:c16r2="http://schemas.microsoft.com/office/drawing/2015/06/chart">
            <c:ext xmlns:c16="http://schemas.microsoft.com/office/drawing/2014/chart" uri="{C3380CC4-5D6E-409C-BE32-E72D297353CC}">
              <c16:uniqueId val="{00000003-7C84-4EAB-A676-8FDA6E39EBFF}"/>
            </c:ext>
          </c:extLst>
        </c:ser>
        <c:dLbls>
          <c:showLegendKey val="0"/>
          <c:showVal val="0"/>
          <c:showCatName val="0"/>
          <c:showSerName val="0"/>
          <c:showPercent val="0"/>
          <c:showBubbleSize val="0"/>
        </c:dLbls>
        <c:marker val="1"/>
        <c:smooth val="0"/>
        <c:axId val="314806272"/>
        <c:axId val="314808192"/>
      </c:lineChart>
      <c:catAx>
        <c:axId val="314806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(Sec)</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808192"/>
        <c:crosses val="autoZero"/>
        <c:auto val="1"/>
        <c:lblAlgn val="ctr"/>
        <c:lblOffset val="100"/>
        <c:noMultiLvlLbl val="0"/>
      </c:catAx>
      <c:valAx>
        <c:axId val="314808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a:p>
                <a:pPr>
                  <a:defRPr sz="1000" b="0" i="0" u="none" strike="noStrike" kern="1200" baseline="0">
                    <a:solidFill>
                      <a:schemeClr val="tx1">
                        <a:lumMod val="65000"/>
                        <a:lumOff val="35000"/>
                      </a:schemeClr>
                    </a:solidFill>
                    <a:latin typeface="+mn-lt"/>
                    <a:ea typeface="+mn-ea"/>
                    <a:cs typeface="+mn-cs"/>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80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latin typeface="Times New Roman" panose="02020603050405020304" pitchFamily="18" charset="0"/>
              </a:rPr>
              <a:t>Changes in the rare of the reaction with the variation in pH</a:t>
            </a:r>
          </a:p>
        </c:rich>
      </c:tx>
      <c:overlay val="0"/>
      <c:spPr>
        <a:noFill/>
        <a:ln>
          <a:noFill/>
        </a:ln>
        <a:effectLst/>
      </c:spPr>
    </c:title>
    <c:autoTitleDeleted val="0"/>
    <c:plotArea>
      <c:layout/>
      <c:lineChart>
        <c:grouping val="standard"/>
        <c:varyColors val="0"/>
        <c:ser>
          <c:idx val="0"/>
          <c:order val="0"/>
          <c:tx>
            <c:strRef>
              <c:f>Sheet1!$B$1</c:f>
              <c:strCache>
                <c:ptCount val="1"/>
                <c:pt idx="0">
                  <c:v>pH 3</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-3</c:v>
                </c:pt>
                <c:pt idx="1">
                  <c:v>-3</c:v>
                </c:pt>
                <c:pt idx="2">
                  <c:v>-3</c:v>
                </c:pt>
                <c:pt idx="3">
                  <c:v>-3</c:v>
                </c:pt>
                <c:pt idx="4">
                  <c:v>-3</c:v>
                </c:pt>
                <c:pt idx="5">
                  <c:v>-3</c:v>
                </c:pt>
              </c:numCache>
            </c:numRef>
          </c:val>
          <c:smooth val="0"/>
          <c:extLst xmlns:c16r2="http://schemas.microsoft.com/office/drawing/2015/06/chart">
            <c:ext xmlns:c16="http://schemas.microsoft.com/office/drawing/2014/chart" uri="{C3380CC4-5D6E-409C-BE32-E72D297353CC}">
              <c16:uniqueId val="{00000000-5735-4805-A159-B0ECF04EDFB1}"/>
            </c:ext>
          </c:extLst>
        </c:ser>
        <c:ser>
          <c:idx val="1"/>
          <c:order val="1"/>
          <c:tx>
            <c:strRef>
              <c:f>Sheet1!$C$1</c:f>
              <c:strCache>
                <c:ptCount val="1"/>
                <c:pt idx="0">
                  <c:v>pH 5</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-0.4</c:v>
                </c:pt>
                <c:pt idx="1">
                  <c:v>0.01</c:v>
                </c:pt>
                <c:pt idx="2">
                  <c:v>0.11</c:v>
                </c:pt>
                <c:pt idx="3">
                  <c:v>0.19</c:v>
                </c:pt>
                <c:pt idx="4">
                  <c:v>0.26</c:v>
                </c:pt>
                <c:pt idx="5">
                  <c:v>0.32</c:v>
                </c:pt>
              </c:numCache>
            </c:numRef>
          </c:val>
          <c:smooth val="0"/>
          <c:extLst xmlns:c16r2="http://schemas.microsoft.com/office/drawing/2015/06/chart">
            <c:ext xmlns:c16="http://schemas.microsoft.com/office/drawing/2014/chart" uri="{C3380CC4-5D6E-409C-BE32-E72D297353CC}">
              <c16:uniqueId val="{00000001-5735-4805-A159-B0ECF04EDFB1}"/>
            </c:ext>
          </c:extLst>
        </c:ser>
        <c:ser>
          <c:idx val="2"/>
          <c:order val="2"/>
          <c:tx>
            <c:strRef>
              <c:f>Sheet1!$D$1</c:f>
              <c:strCache>
                <c:ptCount val="1"/>
                <c:pt idx="0">
                  <c:v>pH 7</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-0.01</c:v>
                </c:pt>
                <c:pt idx="1">
                  <c:v>0.6</c:v>
                </c:pt>
                <c:pt idx="2">
                  <c:v>0.11</c:v>
                </c:pt>
                <c:pt idx="3">
                  <c:v>0.15</c:v>
                </c:pt>
                <c:pt idx="4">
                  <c:v>0.22</c:v>
                </c:pt>
                <c:pt idx="5">
                  <c:v>0.24</c:v>
                </c:pt>
              </c:numCache>
            </c:numRef>
          </c:val>
          <c:smooth val="0"/>
          <c:extLst xmlns:c16r2="http://schemas.microsoft.com/office/drawing/2015/06/chart">
            <c:ext xmlns:c16="http://schemas.microsoft.com/office/drawing/2014/chart" uri="{C3380CC4-5D6E-409C-BE32-E72D297353CC}">
              <c16:uniqueId val="{00000002-5735-4805-A159-B0ECF04EDFB1}"/>
            </c:ext>
          </c:extLst>
        </c:ser>
        <c:dLbls>
          <c:showLegendKey val="0"/>
          <c:showVal val="0"/>
          <c:showCatName val="0"/>
          <c:showSerName val="0"/>
          <c:showPercent val="0"/>
          <c:showBubbleSize val="0"/>
        </c:dLbls>
        <c:marker val="1"/>
        <c:smooth val="0"/>
        <c:axId val="268881920"/>
        <c:axId val="268883840"/>
      </c:lineChart>
      <c:catAx>
        <c:axId val="268881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883840"/>
        <c:crosses val="autoZero"/>
        <c:auto val="1"/>
        <c:lblAlgn val="ctr"/>
        <c:lblOffset val="100"/>
        <c:noMultiLvlLbl val="0"/>
      </c:catAx>
      <c:valAx>
        <c:axId val="268883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r>
                  <a:rPr lang="en-US" baseline="0"/>
                  <a:t> </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88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11</Pages>
  <Words>1992</Words>
  <Characters>11357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Bishow</cp:lastModifiedBy>
  <cp:revision>180</cp:revision>
  <dcterms:created xsi:type="dcterms:W3CDTF">2018-11-18T13:47:00Z</dcterms:created>
  <dcterms:modified xsi:type="dcterms:W3CDTF">2018-11-21T21:00:00Z</dcterms:modified>
</cp:coreProperties>
</file>